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70" w:rsidRDefault="00FC50F4" w:rsidP="00C6777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Удовлетворенность </w:t>
      </w:r>
      <w:r w:rsidR="00C67770">
        <w:rPr>
          <w:rFonts w:ascii="Times New Roman" w:hAnsi="Times New Roman" w:cs="Times New Roman"/>
          <w:b/>
          <w:bCs/>
          <w:sz w:val="28"/>
          <w:szCs w:val="28"/>
        </w:rPr>
        <w:t xml:space="preserve">граждан как </w:t>
      </w:r>
      <w:proofErr w:type="spellStart"/>
      <w:r w:rsidR="00C67770">
        <w:rPr>
          <w:rFonts w:ascii="Times New Roman" w:hAnsi="Times New Roman" w:cs="Times New Roman"/>
          <w:b/>
          <w:bCs/>
          <w:sz w:val="28"/>
          <w:szCs w:val="28"/>
        </w:rPr>
        <w:t>мотиватор</w:t>
      </w:r>
      <w:proofErr w:type="spellEnd"/>
      <w:r w:rsidR="00C67770">
        <w:rPr>
          <w:rFonts w:ascii="Times New Roman" w:hAnsi="Times New Roman" w:cs="Times New Roman"/>
          <w:b/>
          <w:bCs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вперед</w:t>
      </w:r>
    </w:p>
    <w:p w:rsidR="0065033C" w:rsidRPr="005712EF" w:rsidRDefault="004D42AE" w:rsidP="004D42AE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D42AE">
        <w:rPr>
          <w:rFonts w:ascii="Times New Roman" w:hAnsi="Times New Roman" w:cs="Times New Roman"/>
          <w:b/>
          <w:sz w:val="24"/>
          <w:szCs w:val="24"/>
        </w:rPr>
        <w:t>И</w:t>
      </w:r>
      <w:r w:rsidR="009728F4" w:rsidRPr="004D42AE">
        <w:rPr>
          <w:rFonts w:ascii="Times New Roman" w:hAnsi="Times New Roman" w:cs="Times New Roman"/>
          <w:b/>
          <w:sz w:val="24"/>
          <w:szCs w:val="24"/>
        </w:rPr>
        <w:t xml:space="preserve">спользовать </w:t>
      </w:r>
      <w:r w:rsidR="00FE5069" w:rsidRPr="004D42AE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9728F4" w:rsidRPr="004D42AE">
        <w:rPr>
          <w:rFonts w:ascii="Times New Roman" w:hAnsi="Times New Roman" w:cs="Times New Roman"/>
          <w:b/>
          <w:sz w:val="24"/>
          <w:szCs w:val="24"/>
        </w:rPr>
        <w:t xml:space="preserve"> состояния конкурентной среды </w:t>
      </w:r>
      <w:r w:rsidRPr="004D42AE">
        <w:rPr>
          <w:rFonts w:ascii="Times New Roman" w:hAnsi="Times New Roman" w:cs="Times New Roman"/>
          <w:b/>
          <w:sz w:val="24"/>
          <w:szCs w:val="24"/>
        </w:rPr>
        <w:t xml:space="preserve">в качестве стимула развития региона </w:t>
      </w:r>
      <w:r w:rsidR="0065033C" w:rsidRPr="005712EF">
        <w:rPr>
          <w:rStyle w:val="a4"/>
          <w:rFonts w:ascii="Times New Roman" w:hAnsi="Times New Roman" w:cs="Times New Roman"/>
          <w:sz w:val="24"/>
          <w:szCs w:val="24"/>
        </w:rPr>
        <w:t>предложил Михаил Теодорович</w:t>
      </w:r>
    </w:p>
    <w:p w:rsidR="004E5509" w:rsidRPr="0065033C" w:rsidRDefault="009728F4" w:rsidP="0065033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65033C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прошедшем </w:t>
      </w:r>
      <w:r w:rsidRPr="004E5509">
        <w:rPr>
          <w:rFonts w:ascii="Times New Roman" w:hAnsi="Times New Roman" w:cs="Times New Roman"/>
          <w:i/>
          <w:sz w:val="24"/>
          <w:szCs w:val="24"/>
        </w:rPr>
        <w:t>28 августа 2017 под пред</w:t>
      </w:r>
      <w:r>
        <w:rPr>
          <w:rFonts w:ascii="Times New Roman" w:hAnsi="Times New Roman" w:cs="Times New Roman"/>
          <w:i/>
          <w:sz w:val="24"/>
          <w:szCs w:val="24"/>
        </w:rPr>
        <w:t>седательством вице-губернатора</w:t>
      </w:r>
      <w:r w:rsidRPr="004E5509">
        <w:rPr>
          <w:rFonts w:ascii="Times New Roman" w:hAnsi="Times New Roman" w:cs="Times New Roman"/>
          <w:i/>
          <w:sz w:val="24"/>
          <w:szCs w:val="24"/>
        </w:rPr>
        <w:t xml:space="preserve"> Евгения </w:t>
      </w:r>
      <w:proofErr w:type="spellStart"/>
      <w:r w:rsidRPr="004E5509">
        <w:rPr>
          <w:rFonts w:ascii="Times New Roman" w:hAnsi="Times New Roman" w:cs="Times New Roman"/>
          <w:i/>
          <w:sz w:val="24"/>
          <w:szCs w:val="24"/>
        </w:rPr>
        <w:t>Люлина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совещании</w:t>
      </w:r>
      <w:r w:rsidRPr="0065033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нижегородском кремле р</w:t>
      </w:r>
      <w:r w:rsidR="0065033C" w:rsidRPr="0065033C">
        <w:rPr>
          <w:rFonts w:ascii="Times New Roman" w:hAnsi="Times New Roman" w:cs="Times New Roman"/>
          <w:i/>
          <w:sz w:val="24"/>
          <w:szCs w:val="24"/>
        </w:rPr>
        <w:t xml:space="preserve">уководитель Нижегородского УФАС России </w:t>
      </w:r>
      <w:r w:rsidR="00FC50F4">
        <w:rPr>
          <w:rFonts w:ascii="Times New Roman" w:hAnsi="Times New Roman" w:cs="Times New Roman"/>
          <w:i/>
          <w:sz w:val="24"/>
          <w:szCs w:val="24"/>
        </w:rPr>
        <w:t>представил предложения по внесению изменений в Стандарт</w:t>
      </w:r>
      <w:r w:rsidR="004E5509" w:rsidRPr="0065033C">
        <w:rPr>
          <w:rFonts w:ascii="Times New Roman" w:hAnsi="Times New Roman" w:cs="Times New Roman"/>
          <w:i/>
          <w:sz w:val="24"/>
          <w:szCs w:val="24"/>
        </w:rPr>
        <w:t xml:space="preserve"> развития конкуренции</w:t>
      </w:r>
      <w:r w:rsidR="004E5509">
        <w:rPr>
          <w:rFonts w:ascii="Times New Roman" w:hAnsi="Times New Roman" w:cs="Times New Roman"/>
          <w:i/>
          <w:sz w:val="24"/>
          <w:szCs w:val="24"/>
        </w:rPr>
        <w:t>.</w:t>
      </w:r>
    </w:p>
    <w:p w:rsidR="008A1812" w:rsidRPr="004D42AE" w:rsidRDefault="004E5509" w:rsidP="008A1812">
      <w:pPr>
        <w:ind w:firstLine="42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D4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 для встречи</w:t>
      </w:r>
      <w:r w:rsidR="0065033C" w:rsidRPr="004D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дало осмысление итогов рейтинга по внедрению Стандарта развития конкуренции в 2016 году. В нем Нижегородская область заняла 25 место среди 85 по итогам реализации положений Стандарта развития конкуренции в субъектах Российской Федерации.</w:t>
      </w:r>
      <w:r w:rsidR="00206106" w:rsidRPr="004D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сравнения:</w:t>
      </w:r>
      <w:r w:rsidR="0065033C" w:rsidRPr="004D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106" w:rsidRPr="004D42AE">
        <w:rPr>
          <w:rStyle w:val="a5"/>
          <w:rFonts w:ascii="Times New Roman" w:hAnsi="Times New Roman" w:cs="Times New Roman"/>
          <w:i w:val="0"/>
          <w:sz w:val="24"/>
          <w:szCs w:val="24"/>
        </w:rPr>
        <w:t>по итогам 2015</w:t>
      </w:r>
      <w:r w:rsidR="00FE5069" w:rsidRPr="004D42A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06106" w:rsidRPr="004D42AE">
        <w:rPr>
          <w:rStyle w:val="a5"/>
          <w:rFonts w:ascii="Times New Roman" w:hAnsi="Times New Roman" w:cs="Times New Roman"/>
          <w:i w:val="0"/>
          <w:sz w:val="24"/>
          <w:szCs w:val="24"/>
        </w:rPr>
        <w:t>года согласно</w:t>
      </w:r>
      <w:r w:rsidR="00FE5069" w:rsidRPr="004D42A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5033C" w:rsidRPr="004D42A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той </w:t>
      </w:r>
      <w:r w:rsidR="00FE5069" w:rsidRPr="004D42A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же </w:t>
      </w:r>
      <w:r w:rsidR="0065033C" w:rsidRPr="004D42AE">
        <w:rPr>
          <w:rStyle w:val="a5"/>
          <w:rFonts w:ascii="Times New Roman" w:hAnsi="Times New Roman" w:cs="Times New Roman"/>
          <w:i w:val="0"/>
          <w:sz w:val="24"/>
          <w:szCs w:val="24"/>
        </w:rPr>
        <w:t>шкале показателей регион находился на втором месте</w:t>
      </w:r>
      <w:r w:rsidR="008A1812" w:rsidRPr="004D42AE">
        <w:rPr>
          <w:rStyle w:val="a5"/>
          <w:rFonts w:ascii="Times New Roman" w:hAnsi="Times New Roman" w:cs="Times New Roman"/>
          <w:i w:val="0"/>
          <w:sz w:val="24"/>
          <w:szCs w:val="24"/>
        </w:rPr>
        <w:t>. Подготовленный Аналитическим центром при Правительстве Российской Федерации рейтинг представляет независимую оценку качества выстроенной губернаторами и их командами системы по содействию развитию конкуренции.</w:t>
      </w:r>
    </w:p>
    <w:p w:rsidR="006A4E13" w:rsidRDefault="005712EF" w:rsidP="006A4E13">
      <w:pPr>
        <w:pStyle w:val="a3"/>
        <w:spacing w:before="0" w:beforeAutospacing="0" w:after="0" w:afterAutospacing="0"/>
        <w:ind w:firstLine="567"/>
      </w:pPr>
      <w:r>
        <w:t>Отметив о</w:t>
      </w:r>
      <w:r w:rsidR="004D42AE">
        <w:t>пережающее развитие Нижегородского региона во внедрении Стандарта</w:t>
      </w:r>
      <w:r w:rsidR="006A4E13">
        <w:t xml:space="preserve">, </w:t>
      </w:r>
      <w:r>
        <w:t xml:space="preserve">Михаил Теодорович предложил </w:t>
      </w:r>
      <w:r w:rsidR="009728F4">
        <w:t xml:space="preserve">шире </w:t>
      </w:r>
      <w:r w:rsidR="006A4E13">
        <w:t>использовать методы исследования удовлетворенности нижегородцев качеством жизни, состоянием конкуренции и состоянием рынков товаров и услуг.</w:t>
      </w:r>
    </w:p>
    <w:p w:rsidR="00A20B64" w:rsidRDefault="00A20B64" w:rsidP="00A20B64">
      <w:pPr>
        <w:pStyle w:val="a3"/>
        <w:spacing w:before="0" w:beforeAutospacing="0" w:after="0" w:afterAutospacing="0"/>
        <w:ind w:firstLine="426"/>
      </w:pPr>
      <w:r>
        <w:t>Схема объективного мониторинга удовлетворенности потребителей разработана и апробирована, чем создана основа для перехода к исполнению сод</w:t>
      </w:r>
      <w:r w:rsidR="00762ECC">
        <w:t xml:space="preserve">ержательных положений Стандарта, утверждает руководитель Управления федеральной антимонопольной службы по </w:t>
      </w:r>
      <w:r w:rsidR="006260C6">
        <w:t>Нижегородск</w:t>
      </w:r>
      <w:r w:rsidR="00762ECC">
        <w:t>ой области:</w:t>
      </w:r>
    </w:p>
    <w:p w:rsidR="00510E0A" w:rsidRDefault="00A20B64" w:rsidP="006A4E13">
      <w:pPr>
        <w:pStyle w:val="a3"/>
        <w:spacing w:before="0" w:beforeAutospacing="0" w:after="0" w:afterAutospacing="0"/>
        <w:ind w:firstLine="426"/>
      </w:pPr>
      <w:r>
        <w:t>- На новом этапе реализации Стандарта необходимо установить и внедрить реальные, измеряемые и пригодные к администрированию целевые показатели. В частности, показатель динамики уровня удовлетворенности потребителей товаров и услуг, - подчеркивает Михаил Теодорович. - Основная проблема регионов в этой части в том, что результаты мониторинга состояния конкурентной среды не используются адекватно их потенциалу. Анализ практик внедрения Стандарта показали необходимость внесения изменений в региональные дорожные карты. В частности, включения в них мероприятий по повышению уровня удовлетворенности в тех приоритетах, которые вытекают из результатов предшествующих мониторингов и стратегии развития регионов. Это означает необходимость комплекса системных мер и решений в сфере развития конкуренции также и на местном уровне.</w:t>
      </w:r>
    </w:p>
    <w:p w:rsidR="00E61F9A" w:rsidRDefault="00E61F9A" w:rsidP="00E61F9A">
      <w:pPr>
        <w:pStyle w:val="a3"/>
        <w:spacing w:before="0" w:beforeAutospacing="0" w:after="0" w:afterAutospacing="0"/>
        <w:ind w:firstLine="426"/>
        <w:rPr>
          <w:b/>
        </w:rPr>
      </w:pPr>
      <w:r w:rsidRPr="00E61F9A">
        <w:rPr>
          <w:b/>
        </w:rPr>
        <w:t>Справка</w:t>
      </w:r>
    </w:p>
    <w:p w:rsidR="008A1812" w:rsidRDefault="008A1812" w:rsidP="00E61F9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D42AE">
        <w:rPr>
          <w:rFonts w:ascii="Times New Roman" w:hAnsi="Times New Roman" w:cs="Times New Roman"/>
          <w:sz w:val="24"/>
          <w:szCs w:val="24"/>
        </w:rPr>
        <w:t>Напомним, что 4 ноября 2014 года Президент России Владимир Путин подписал Указ № 705 об оценке работы глав регионов с учетом показателя «Содействие развитию конкуренции на основе стандарта развития конкуренции в субъектах Российской Федерации». Согласно постановлению Правительства Российской Федерации от 26 ноября 2015 года № 1270, этот же показатель используется для оценки деятельности региональных органов исполнительной власти.</w:t>
      </w:r>
    </w:p>
    <w:p w:rsidR="005712EF" w:rsidRPr="004D42AE" w:rsidRDefault="005712EF" w:rsidP="005712EF">
      <w:pPr>
        <w:pStyle w:val="a3"/>
        <w:spacing w:before="0" w:beforeAutospacing="0" w:after="0" w:afterAutospacing="0"/>
        <w:ind w:firstLine="567"/>
      </w:pPr>
      <w:r>
        <w:rPr>
          <w:rStyle w:val="a4"/>
          <w:b w:val="0"/>
        </w:rPr>
        <w:t xml:space="preserve">Три года тому назад </w:t>
      </w:r>
      <w:r w:rsidRPr="00E61F9A">
        <w:rPr>
          <w:rStyle w:val="a4"/>
          <w:b w:val="0"/>
        </w:rPr>
        <w:t>Нижегородская область вошла в число шести «</w:t>
      </w:r>
      <w:proofErr w:type="spellStart"/>
      <w:r w:rsidRPr="00E61F9A">
        <w:rPr>
          <w:rStyle w:val="a4"/>
          <w:b w:val="0"/>
        </w:rPr>
        <w:t>пилотных</w:t>
      </w:r>
      <w:proofErr w:type="spellEnd"/>
      <w:r w:rsidRPr="00E61F9A">
        <w:rPr>
          <w:rStyle w:val="a4"/>
          <w:b w:val="0"/>
        </w:rPr>
        <w:t>» регионов по в</w:t>
      </w:r>
      <w:r>
        <w:rPr>
          <w:rStyle w:val="a4"/>
          <w:b w:val="0"/>
        </w:rPr>
        <w:t>недрению С</w:t>
      </w:r>
      <w:r w:rsidRPr="00E61F9A">
        <w:rPr>
          <w:rStyle w:val="a4"/>
          <w:b w:val="0"/>
        </w:rPr>
        <w:t>тандарта развития конкуренции в субъектах Российской Федерации</w:t>
      </w:r>
      <w:r>
        <w:t>. В соответствии со Стандартом был разработан ряд новых документов, определяющих направления по развитию конкуренции на период до 2020 года. Был сформирован перечень приоритетных и социально значимых рынков, а также разработан план мероприятий - «дорожная карта», вклю</w:t>
      </w:r>
      <w:r w:rsidR="004A64C8">
        <w:t>чающий</w:t>
      </w:r>
      <w:r>
        <w:t xml:space="preserve"> мероприятия по развитию конкуренции, в том числе, на каждом из включенных в перечень рынков.</w:t>
      </w:r>
    </w:p>
    <w:sectPr w:rsidR="005712EF" w:rsidRPr="004D42AE" w:rsidSect="004D42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4A7301"/>
    <w:rsid w:val="001717B9"/>
    <w:rsid w:val="00206106"/>
    <w:rsid w:val="002F4360"/>
    <w:rsid w:val="004A64C8"/>
    <w:rsid w:val="004A7301"/>
    <w:rsid w:val="004D42AE"/>
    <w:rsid w:val="004E5509"/>
    <w:rsid w:val="00510E0A"/>
    <w:rsid w:val="00532807"/>
    <w:rsid w:val="005712EF"/>
    <w:rsid w:val="00580CF9"/>
    <w:rsid w:val="006260C6"/>
    <w:rsid w:val="0065033C"/>
    <w:rsid w:val="00694FAC"/>
    <w:rsid w:val="006A4E13"/>
    <w:rsid w:val="006C0953"/>
    <w:rsid w:val="00762ECC"/>
    <w:rsid w:val="007C5B7E"/>
    <w:rsid w:val="008A1812"/>
    <w:rsid w:val="009204D5"/>
    <w:rsid w:val="009728F4"/>
    <w:rsid w:val="00A20B64"/>
    <w:rsid w:val="00B32DB8"/>
    <w:rsid w:val="00C67770"/>
    <w:rsid w:val="00C76B9E"/>
    <w:rsid w:val="00E067AD"/>
    <w:rsid w:val="00E61F9A"/>
    <w:rsid w:val="00FC50F4"/>
    <w:rsid w:val="00FE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paragraph" w:styleId="1">
    <w:name w:val="heading 1"/>
    <w:basedOn w:val="a"/>
    <w:link w:val="10"/>
    <w:uiPriority w:val="9"/>
    <w:qFormat/>
    <w:rsid w:val="00E61F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E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33C"/>
    <w:rPr>
      <w:b/>
      <w:bCs/>
    </w:rPr>
  </w:style>
  <w:style w:type="character" w:styleId="a5">
    <w:name w:val="Emphasis"/>
    <w:basedOn w:val="a0"/>
    <w:uiPriority w:val="20"/>
    <w:qFormat/>
    <w:rsid w:val="0065033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61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2</cp:revision>
  <cp:lastPrinted>2017-08-28T14:07:00Z</cp:lastPrinted>
  <dcterms:created xsi:type="dcterms:W3CDTF">2017-08-28T14:37:00Z</dcterms:created>
  <dcterms:modified xsi:type="dcterms:W3CDTF">2017-08-28T14:37:00Z</dcterms:modified>
</cp:coreProperties>
</file>