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6DD" w:rsidRDefault="00F736DD" w:rsidP="006C60D5">
      <w:pPr>
        <w:pStyle w:val="a3"/>
        <w:spacing w:before="0" w:beforeAutospacing="0" w:after="0" w:afterAutospacing="0"/>
        <w:jc w:val="center"/>
        <w:rPr>
          <w:b/>
          <w:bCs/>
          <w:i/>
          <w:iCs/>
          <w:color w:val="333333"/>
          <w:sz w:val="28"/>
          <w:szCs w:val="28"/>
        </w:rPr>
      </w:pPr>
      <w:r>
        <w:rPr>
          <w:b/>
          <w:bCs/>
          <w:i/>
          <w:iCs/>
          <w:color w:val="333333"/>
          <w:sz w:val="28"/>
          <w:szCs w:val="28"/>
        </w:rPr>
        <w:t xml:space="preserve">ОТЧЕТ О РАБОТЕ ОБЩЕСТВЕННОГО СОВЕТА </w:t>
      </w:r>
    </w:p>
    <w:p w:rsidR="00F736DD" w:rsidRDefault="00F736DD" w:rsidP="006C60D5">
      <w:pPr>
        <w:pStyle w:val="a3"/>
        <w:spacing w:before="0" w:beforeAutospacing="0" w:after="0" w:afterAutospacing="0"/>
        <w:jc w:val="center"/>
        <w:rPr>
          <w:b/>
          <w:bCs/>
          <w:i/>
          <w:iCs/>
          <w:color w:val="333333"/>
          <w:sz w:val="28"/>
          <w:szCs w:val="28"/>
        </w:rPr>
      </w:pPr>
      <w:r>
        <w:rPr>
          <w:b/>
          <w:bCs/>
          <w:i/>
          <w:iCs/>
          <w:color w:val="333333"/>
          <w:sz w:val="28"/>
          <w:szCs w:val="28"/>
        </w:rPr>
        <w:t>ПРИ НИЖЕГ</w:t>
      </w:r>
      <w:r w:rsidR="006C60D5">
        <w:rPr>
          <w:b/>
          <w:bCs/>
          <w:i/>
          <w:iCs/>
          <w:color w:val="333333"/>
          <w:sz w:val="28"/>
          <w:szCs w:val="28"/>
        </w:rPr>
        <w:t>ОРОДСКОМ УФАС РОССИИ за 2021 ГОД</w:t>
      </w:r>
    </w:p>
    <w:p w:rsidR="00F736DD" w:rsidRDefault="00F736DD" w:rsidP="00F736DD">
      <w:pPr>
        <w:spacing w:after="0" w:line="240" w:lineRule="auto"/>
        <w:ind w:firstLine="709"/>
        <w:jc w:val="both"/>
        <w:rPr>
          <w:rFonts w:ascii="Times New Roman" w:hAnsi="Times New Roman"/>
          <w:sz w:val="28"/>
          <w:szCs w:val="28"/>
        </w:rPr>
      </w:pPr>
    </w:p>
    <w:p w:rsidR="007551F0" w:rsidRDefault="007551F0" w:rsidP="00F736DD">
      <w:pPr>
        <w:spacing w:after="0" w:line="240" w:lineRule="auto"/>
        <w:ind w:firstLine="709"/>
        <w:jc w:val="both"/>
        <w:rPr>
          <w:rFonts w:ascii="Times New Roman" w:hAnsi="Times New Roman"/>
          <w:sz w:val="28"/>
          <w:szCs w:val="28"/>
        </w:rPr>
      </w:pPr>
    </w:p>
    <w:p w:rsidR="00E84520" w:rsidRPr="00086BD6" w:rsidRDefault="00E84520" w:rsidP="00806A81">
      <w:pPr>
        <w:spacing w:after="0" w:line="240" w:lineRule="auto"/>
        <w:ind w:firstLine="709"/>
        <w:jc w:val="both"/>
        <w:rPr>
          <w:rFonts w:ascii="Times New Roman" w:hAnsi="Times New Roman"/>
          <w:sz w:val="28"/>
          <w:szCs w:val="28"/>
          <w:u w:val="single"/>
        </w:rPr>
      </w:pPr>
      <w:r>
        <w:rPr>
          <w:rFonts w:ascii="Times New Roman" w:hAnsi="Times New Roman"/>
          <w:sz w:val="28"/>
          <w:szCs w:val="28"/>
        </w:rPr>
        <w:t>24.03</w:t>
      </w:r>
      <w:r w:rsidRPr="00086BD6">
        <w:rPr>
          <w:rFonts w:ascii="Times New Roman" w:hAnsi="Times New Roman"/>
          <w:sz w:val="28"/>
          <w:szCs w:val="28"/>
        </w:rPr>
        <w:t>.2021 состоялось</w:t>
      </w:r>
      <w:r>
        <w:rPr>
          <w:rFonts w:ascii="Times New Roman" w:hAnsi="Times New Roman"/>
          <w:sz w:val="28"/>
          <w:szCs w:val="28"/>
        </w:rPr>
        <w:t xml:space="preserve"> очередное</w:t>
      </w:r>
      <w:r w:rsidRPr="00086BD6">
        <w:rPr>
          <w:rFonts w:ascii="Times New Roman" w:hAnsi="Times New Roman"/>
          <w:sz w:val="28"/>
          <w:szCs w:val="28"/>
        </w:rPr>
        <w:t xml:space="preserve"> заседание Общественного совета при Нижегородском УФАС России </w:t>
      </w:r>
    </w:p>
    <w:p w:rsidR="00E84520" w:rsidRPr="00483731" w:rsidRDefault="00E84520" w:rsidP="00806A81">
      <w:pPr>
        <w:spacing w:after="0" w:line="240" w:lineRule="auto"/>
        <w:ind w:firstLine="709"/>
        <w:jc w:val="both"/>
        <w:rPr>
          <w:rFonts w:ascii="Times New Roman" w:hAnsi="Times New Roman"/>
          <w:sz w:val="28"/>
          <w:szCs w:val="28"/>
        </w:rPr>
      </w:pPr>
      <w:r w:rsidRPr="00483731">
        <w:rPr>
          <w:rFonts w:ascii="Times New Roman" w:hAnsi="Times New Roman"/>
          <w:sz w:val="28"/>
          <w:szCs w:val="28"/>
          <w:u w:val="single"/>
        </w:rPr>
        <w:t>Повестка дня:</w:t>
      </w:r>
    </w:p>
    <w:p w:rsidR="00806A81" w:rsidRDefault="00806A81" w:rsidP="00806A81">
      <w:pPr>
        <w:pStyle w:val="a3"/>
        <w:numPr>
          <w:ilvl w:val="0"/>
          <w:numId w:val="6"/>
        </w:numPr>
        <w:spacing w:before="0" w:beforeAutospacing="0" w:after="0" w:afterAutospacing="0"/>
        <w:ind w:left="0" w:firstLine="709"/>
        <w:jc w:val="both"/>
        <w:rPr>
          <w:sz w:val="28"/>
          <w:szCs w:val="28"/>
        </w:rPr>
      </w:pPr>
      <w:r w:rsidRPr="00806A81">
        <w:rPr>
          <w:sz w:val="28"/>
          <w:szCs w:val="28"/>
        </w:rPr>
        <w:t>Об итогах деятельности Нижегородского УФАС России, в том числе отчета о реализации Публичной декларации целей и задач ФАС России за 2020 год. Обсуждение проекта Публичной декларации целей и задач ФАС России на 2021 год</w:t>
      </w:r>
      <w:r>
        <w:rPr>
          <w:sz w:val="28"/>
          <w:szCs w:val="28"/>
        </w:rPr>
        <w:t>.</w:t>
      </w:r>
    </w:p>
    <w:p w:rsidR="00806A81" w:rsidRPr="00806A81" w:rsidRDefault="00806A81" w:rsidP="00806A81">
      <w:pPr>
        <w:pStyle w:val="a3"/>
        <w:numPr>
          <w:ilvl w:val="0"/>
          <w:numId w:val="6"/>
        </w:numPr>
        <w:spacing w:before="0" w:beforeAutospacing="0" w:after="0" w:afterAutospacing="0"/>
        <w:ind w:left="0" w:firstLine="709"/>
        <w:jc w:val="both"/>
        <w:rPr>
          <w:sz w:val="28"/>
          <w:szCs w:val="28"/>
        </w:rPr>
      </w:pPr>
      <w:r w:rsidRPr="00806A81">
        <w:rPr>
          <w:bCs/>
          <w:sz w:val="28"/>
          <w:szCs w:val="28"/>
        </w:rPr>
        <w:t>Проблемные аспекты «реформы» в сфере обращения с твердыми коммунальными отходами на территории Нижегородской области; оценка деятельности региональных операторов. Мониторинг перекрестного субсидирования и предельно допустимого роста платежа граждан за коммунальные услуги</w:t>
      </w:r>
      <w:r w:rsidRPr="00806A81">
        <w:rPr>
          <w:sz w:val="28"/>
          <w:szCs w:val="28"/>
        </w:rPr>
        <w:t>.</w:t>
      </w:r>
    </w:p>
    <w:p w:rsidR="00E84520" w:rsidRDefault="00E84520" w:rsidP="00806A81">
      <w:pPr>
        <w:pStyle w:val="a3"/>
        <w:spacing w:before="0" w:beforeAutospacing="0" w:after="0" w:afterAutospacing="0"/>
        <w:ind w:firstLine="709"/>
        <w:jc w:val="both"/>
        <w:rPr>
          <w:sz w:val="28"/>
          <w:szCs w:val="28"/>
        </w:rPr>
      </w:pPr>
      <w:r w:rsidRPr="00A001FA">
        <w:rPr>
          <w:sz w:val="28"/>
          <w:szCs w:val="28"/>
        </w:rPr>
        <w:t>Информация о принятых Общественным советом при Нижегородском УФАС России решениях отражена в Протоколах заседаний, которые размещены на официальном сайте Управления.</w:t>
      </w:r>
    </w:p>
    <w:p w:rsidR="00E84520" w:rsidRDefault="00E84520" w:rsidP="00E84520">
      <w:pPr>
        <w:spacing w:after="0" w:line="240" w:lineRule="auto"/>
        <w:jc w:val="both"/>
        <w:rPr>
          <w:rFonts w:ascii="Times New Roman" w:hAnsi="Times New Roman"/>
          <w:sz w:val="28"/>
          <w:szCs w:val="28"/>
        </w:rPr>
      </w:pPr>
    </w:p>
    <w:p w:rsidR="00E84520" w:rsidRDefault="00E84520" w:rsidP="00F736DD">
      <w:pPr>
        <w:spacing w:after="0" w:line="240" w:lineRule="auto"/>
        <w:ind w:firstLine="709"/>
        <w:jc w:val="both"/>
        <w:rPr>
          <w:rFonts w:ascii="Times New Roman" w:hAnsi="Times New Roman"/>
          <w:sz w:val="28"/>
          <w:szCs w:val="28"/>
        </w:rPr>
      </w:pPr>
    </w:p>
    <w:p w:rsidR="00086BD6" w:rsidRPr="00086BD6" w:rsidRDefault="00086BD6" w:rsidP="00086BD6">
      <w:pPr>
        <w:spacing w:after="0" w:line="240" w:lineRule="auto"/>
        <w:ind w:firstLine="709"/>
        <w:jc w:val="both"/>
        <w:rPr>
          <w:rFonts w:ascii="Times New Roman" w:hAnsi="Times New Roman"/>
          <w:sz w:val="28"/>
          <w:szCs w:val="28"/>
          <w:u w:val="single"/>
        </w:rPr>
      </w:pPr>
      <w:r w:rsidRPr="00086BD6">
        <w:rPr>
          <w:rFonts w:ascii="Times New Roman" w:hAnsi="Times New Roman"/>
          <w:sz w:val="28"/>
          <w:szCs w:val="28"/>
        </w:rPr>
        <w:t>22.06.2021 состоялось</w:t>
      </w:r>
      <w:r w:rsidR="00907EAB">
        <w:rPr>
          <w:rFonts w:ascii="Times New Roman" w:hAnsi="Times New Roman"/>
          <w:sz w:val="28"/>
          <w:szCs w:val="28"/>
        </w:rPr>
        <w:t xml:space="preserve"> очередное</w:t>
      </w:r>
      <w:r w:rsidRPr="00086BD6">
        <w:rPr>
          <w:rFonts w:ascii="Times New Roman" w:hAnsi="Times New Roman"/>
          <w:sz w:val="28"/>
          <w:szCs w:val="28"/>
        </w:rPr>
        <w:t xml:space="preserve"> заседание Общественного совета при Нижегородском УФАС России </w:t>
      </w:r>
    </w:p>
    <w:p w:rsidR="00086BD6" w:rsidRPr="00483731" w:rsidRDefault="00086BD6" w:rsidP="00086BD6">
      <w:pPr>
        <w:spacing w:after="0" w:line="240" w:lineRule="auto"/>
        <w:ind w:firstLine="709"/>
        <w:jc w:val="both"/>
        <w:rPr>
          <w:rFonts w:ascii="Times New Roman" w:hAnsi="Times New Roman"/>
          <w:sz w:val="28"/>
          <w:szCs w:val="28"/>
        </w:rPr>
      </w:pPr>
      <w:r w:rsidRPr="00483731">
        <w:rPr>
          <w:rFonts w:ascii="Times New Roman" w:hAnsi="Times New Roman"/>
          <w:sz w:val="28"/>
          <w:szCs w:val="28"/>
          <w:u w:val="single"/>
        </w:rPr>
        <w:t>Повестка дня:</w:t>
      </w:r>
    </w:p>
    <w:p w:rsidR="007D2AF0" w:rsidRPr="00483731" w:rsidRDefault="00086BD6" w:rsidP="007D2AF0">
      <w:pPr>
        <w:pStyle w:val="a3"/>
        <w:numPr>
          <w:ilvl w:val="0"/>
          <w:numId w:val="1"/>
        </w:numPr>
        <w:spacing w:before="0" w:beforeAutospacing="0" w:after="0" w:afterAutospacing="0"/>
        <w:ind w:left="0" w:firstLine="737"/>
        <w:jc w:val="both"/>
        <w:rPr>
          <w:color w:val="000000"/>
          <w:sz w:val="28"/>
          <w:szCs w:val="28"/>
        </w:rPr>
      </w:pPr>
      <w:r w:rsidRPr="00483731">
        <w:rPr>
          <w:sz w:val="28"/>
          <w:szCs w:val="28"/>
        </w:rPr>
        <w:t>О снятии с Гудкова Г.Н. полномочий председателя Общественного совета при Нижегородском УФАС России. Выборы председателя Общественного совета при Нижегородском УФАС России</w:t>
      </w:r>
      <w:r w:rsidR="007D2AF0" w:rsidRPr="00483731">
        <w:rPr>
          <w:color w:val="000000"/>
          <w:sz w:val="28"/>
          <w:szCs w:val="28"/>
        </w:rPr>
        <w:t>.</w:t>
      </w:r>
    </w:p>
    <w:p w:rsidR="007D2AF0" w:rsidRPr="00483731" w:rsidRDefault="007D2AF0" w:rsidP="007D2AF0">
      <w:pPr>
        <w:pStyle w:val="a3"/>
        <w:numPr>
          <w:ilvl w:val="0"/>
          <w:numId w:val="1"/>
        </w:numPr>
        <w:spacing w:before="0" w:beforeAutospacing="0" w:after="0" w:afterAutospacing="0"/>
        <w:ind w:left="0" w:firstLine="737"/>
        <w:jc w:val="both"/>
        <w:rPr>
          <w:color w:val="000000"/>
          <w:sz w:val="28"/>
          <w:szCs w:val="28"/>
        </w:rPr>
      </w:pPr>
      <w:r w:rsidRPr="00483731">
        <w:rPr>
          <w:sz w:val="28"/>
          <w:szCs w:val="28"/>
        </w:rPr>
        <w:t>Рассмотрение вопроса по оценке степени достижения показателей, предусмотренных планами по развитию конкуренции на 2018 – 2020 годы в отраслях экономики Нижегородской области с привлечением бизнес-сообществ и экспертных организаций.</w:t>
      </w:r>
    </w:p>
    <w:p w:rsidR="00483731" w:rsidRPr="00940433" w:rsidRDefault="00483731" w:rsidP="007D2AF0">
      <w:pPr>
        <w:pStyle w:val="a3"/>
        <w:numPr>
          <w:ilvl w:val="0"/>
          <w:numId w:val="1"/>
        </w:numPr>
        <w:spacing w:before="0" w:beforeAutospacing="0" w:after="0" w:afterAutospacing="0"/>
        <w:ind w:left="0" w:firstLine="737"/>
        <w:jc w:val="both"/>
        <w:rPr>
          <w:color w:val="000000"/>
          <w:sz w:val="28"/>
          <w:szCs w:val="28"/>
        </w:rPr>
      </w:pPr>
      <w:r w:rsidRPr="00483731">
        <w:rPr>
          <w:sz w:val="28"/>
          <w:szCs w:val="28"/>
        </w:rPr>
        <w:t>О сопровождении Нижегородским УФАС России процесса формирования тарифов и их предельных уровней в сфере деятельности регулируемых организаций. Развитие конкуренции, направленной на повышение прозрачности и объективности ценообразования</w:t>
      </w:r>
      <w:r>
        <w:rPr>
          <w:sz w:val="28"/>
          <w:szCs w:val="28"/>
        </w:rPr>
        <w:t>.</w:t>
      </w:r>
    </w:p>
    <w:p w:rsidR="00940433" w:rsidRPr="00A001FA" w:rsidRDefault="00940433" w:rsidP="007D2AF0">
      <w:pPr>
        <w:pStyle w:val="a3"/>
        <w:numPr>
          <w:ilvl w:val="0"/>
          <w:numId w:val="1"/>
        </w:numPr>
        <w:spacing w:before="0" w:beforeAutospacing="0" w:after="0" w:afterAutospacing="0"/>
        <w:ind w:left="0" w:firstLine="737"/>
        <w:jc w:val="both"/>
        <w:rPr>
          <w:color w:val="000000"/>
          <w:sz w:val="32"/>
          <w:szCs w:val="28"/>
        </w:rPr>
      </w:pPr>
      <w:r w:rsidRPr="00940433">
        <w:rPr>
          <w:sz w:val="28"/>
        </w:rPr>
        <w:t xml:space="preserve">Проблемные вопросы, возникающие при подключении к сетям инженерной инфраструктуры объектов капитального строительства: злоупотребления со стороны субъектов естественных монополий, пробелы в </w:t>
      </w:r>
      <w:r w:rsidRPr="00A001FA">
        <w:rPr>
          <w:sz w:val="28"/>
        </w:rPr>
        <w:t>правовом регулировании.</w:t>
      </w:r>
    </w:p>
    <w:p w:rsidR="00DE1F3B" w:rsidRDefault="00086BD6" w:rsidP="00086BD6">
      <w:pPr>
        <w:pStyle w:val="a3"/>
        <w:spacing w:before="0" w:beforeAutospacing="0" w:after="0" w:afterAutospacing="0"/>
        <w:ind w:firstLine="709"/>
        <w:jc w:val="both"/>
        <w:rPr>
          <w:sz w:val="28"/>
          <w:szCs w:val="28"/>
        </w:rPr>
      </w:pPr>
      <w:r w:rsidRPr="00A001FA">
        <w:rPr>
          <w:sz w:val="28"/>
          <w:szCs w:val="28"/>
        </w:rPr>
        <w:t>Информация о принятых Общественным советом при Нижегородском УФАС России решениях отражена в Протоколах заседаний, которые размещены на официальном сайте Управления.</w:t>
      </w:r>
    </w:p>
    <w:p w:rsidR="006A3C36" w:rsidRDefault="006A3C36" w:rsidP="00F736DD">
      <w:pPr>
        <w:spacing w:after="0" w:line="240" w:lineRule="auto"/>
        <w:ind w:firstLine="709"/>
        <w:jc w:val="both"/>
        <w:rPr>
          <w:rFonts w:ascii="Times New Roman" w:hAnsi="Times New Roman"/>
          <w:sz w:val="28"/>
          <w:szCs w:val="28"/>
        </w:rPr>
      </w:pPr>
    </w:p>
    <w:p w:rsidR="006A3C36" w:rsidRDefault="006A3C36" w:rsidP="00F736DD">
      <w:pPr>
        <w:spacing w:after="0" w:line="240" w:lineRule="auto"/>
        <w:ind w:firstLine="709"/>
        <w:jc w:val="both"/>
        <w:rPr>
          <w:rFonts w:ascii="Times New Roman" w:hAnsi="Times New Roman"/>
          <w:sz w:val="28"/>
          <w:szCs w:val="28"/>
        </w:rPr>
      </w:pPr>
    </w:p>
    <w:p w:rsidR="00DE1F3B" w:rsidRDefault="00DE1F3B" w:rsidP="00F736DD">
      <w:pPr>
        <w:spacing w:after="0" w:line="240" w:lineRule="auto"/>
        <w:ind w:firstLine="709"/>
        <w:jc w:val="both"/>
        <w:rPr>
          <w:rFonts w:ascii="Times New Roman" w:hAnsi="Times New Roman"/>
          <w:sz w:val="28"/>
          <w:szCs w:val="28"/>
        </w:rPr>
      </w:pPr>
    </w:p>
    <w:p w:rsidR="003A7406" w:rsidRPr="003A7406" w:rsidRDefault="003A7406" w:rsidP="003A7406">
      <w:pPr>
        <w:spacing w:after="0" w:line="240" w:lineRule="auto"/>
        <w:ind w:firstLine="709"/>
        <w:jc w:val="both"/>
        <w:rPr>
          <w:rFonts w:ascii="Times New Roman" w:hAnsi="Times New Roman"/>
          <w:sz w:val="28"/>
          <w:szCs w:val="28"/>
          <w:u w:val="single"/>
        </w:rPr>
      </w:pPr>
      <w:r w:rsidRPr="003A7406">
        <w:rPr>
          <w:rFonts w:ascii="Times New Roman" w:hAnsi="Times New Roman"/>
          <w:sz w:val="28"/>
          <w:szCs w:val="28"/>
        </w:rPr>
        <w:lastRenderedPageBreak/>
        <w:t xml:space="preserve">09.10.2021 состоялось очередное заседание Общественного совета при Нижегородском УФАС России </w:t>
      </w:r>
    </w:p>
    <w:p w:rsidR="003A7406" w:rsidRPr="003A7406" w:rsidRDefault="003A7406" w:rsidP="003A7406">
      <w:pPr>
        <w:spacing w:after="0" w:line="240" w:lineRule="auto"/>
        <w:ind w:firstLine="709"/>
        <w:jc w:val="both"/>
        <w:rPr>
          <w:rFonts w:ascii="Times New Roman" w:hAnsi="Times New Roman"/>
          <w:sz w:val="28"/>
          <w:szCs w:val="28"/>
        </w:rPr>
      </w:pPr>
      <w:r w:rsidRPr="003A7406">
        <w:rPr>
          <w:rFonts w:ascii="Times New Roman" w:hAnsi="Times New Roman"/>
          <w:sz w:val="28"/>
          <w:szCs w:val="28"/>
          <w:u w:val="single"/>
        </w:rPr>
        <w:t>Повестка дня:</w:t>
      </w:r>
    </w:p>
    <w:p w:rsidR="003A7406" w:rsidRPr="003A7406" w:rsidRDefault="003A7406" w:rsidP="003A7406">
      <w:pPr>
        <w:pStyle w:val="a3"/>
        <w:numPr>
          <w:ilvl w:val="0"/>
          <w:numId w:val="5"/>
        </w:numPr>
        <w:spacing w:before="0" w:beforeAutospacing="0" w:after="0" w:afterAutospacing="0"/>
        <w:ind w:left="0" w:firstLine="737"/>
        <w:jc w:val="both"/>
        <w:rPr>
          <w:bCs/>
          <w:sz w:val="28"/>
          <w:szCs w:val="28"/>
        </w:rPr>
      </w:pPr>
      <w:r w:rsidRPr="003A7406">
        <w:rPr>
          <w:sz w:val="28"/>
          <w:szCs w:val="28"/>
        </w:rPr>
        <w:t>О сложении полномочий председателя Общественного совета при Нижегородском УФАС России с Гудкова Г.Н.</w:t>
      </w:r>
    </w:p>
    <w:p w:rsidR="00570E90" w:rsidRPr="00570E90" w:rsidRDefault="003A7406" w:rsidP="00570E90">
      <w:pPr>
        <w:pStyle w:val="a3"/>
        <w:numPr>
          <w:ilvl w:val="0"/>
          <w:numId w:val="5"/>
        </w:numPr>
        <w:spacing w:before="0" w:beforeAutospacing="0" w:after="0" w:afterAutospacing="0"/>
        <w:ind w:left="0" w:firstLine="737"/>
        <w:jc w:val="both"/>
        <w:rPr>
          <w:bCs/>
          <w:sz w:val="28"/>
          <w:szCs w:val="28"/>
        </w:rPr>
      </w:pPr>
      <w:r w:rsidRPr="003A7406">
        <w:rPr>
          <w:sz w:val="28"/>
          <w:szCs w:val="28"/>
        </w:rPr>
        <w:t>О проведении дополнительного конкурсного отбора в состав Общественного совета при Нижегородском УФАС России</w:t>
      </w:r>
      <w:r w:rsidR="00570E90">
        <w:rPr>
          <w:sz w:val="28"/>
          <w:szCs w:val="28"/>
        </w:rPr>
        <w:t>.</w:t>
      </w:r>
    </w:p>
    <w:p w:rsidR="003A7406" w:rsidRDefault="003A7406" w:rsidP="003A7406">
      <w:pPr>
        <w:pStyle w:val="a3"/>
        <w:spacing w:before="0" w:beforeAutospacing="0" w:after="0" w:afterAutospacing="0"/>
        <w:ind w:firstLine="709"/>
        <w:jc w:val="both"/>
        <w:rPr>
          <w:sz w:val="28"/>
          <w:szCs w:val="28"/>
        </w:rPr>
      </w:pPr>
      <w:r w:rsidRPr="00B34798">
        <w:rPr>
          <w:sz w:val="28"/>
          <w:szCs w:val="28"/>
        </w:rPr>
        <w:t xml:space="preserve">Информация о принятых Общественным советом при Нижегородском УФАС России решениях отражена в Протоколах заседаний, которые размещены </w:t>
      </w:r>
      <w:r>
        <w:rPr>
          <w:sz w:val="28"/>
          <w:szCs w:val="28"/>
        </w:rPr>
        <w:t>на официальном сайте Управления.</w:t>
      </w:r>
    </w:p>
    <w:p w:rsidR="003A7406" w:rsidRDefault="003A7406" w:rsidP="00F736DD">
      <w:pPr>
        <w:spacing w:after="0" w:line="240" w:lineRule="auto"/>
        <w:ind w:firstLine="709"/>
        <w:jc w:val="both"/>
        <w:rPr>
          <w:rFonts w:ascii="Times New Roman" w:hAnsi="Times New Roman"/>
          <w:sz w:val="28"/>
          <w:szCs w:val="28"/>
        </w:rPr>
      </w:pPr>
    </w:p>
    <w:p w:rsidR="00F736DD" w:rsidRPr="00B34798" w:rsidRDefault="0016138D" w:rsidP="00DE1F3B">
      <w:pPr>
        <w:spacing w:after="0" w:line="240" w:lineRule="auto"/>
        <w:ind w:firstLine="709"/>
        <w:jc w:val="both"/>
        <w:rPr>
          <w:rFonts w:ascii="Times New Roman" w:hAnsi="Times New Roman"/>
          <w:sz w:val="28"/>
          <w:szCs w:val="28"/>
          <w:u w:val="single"/>
        </w:rPr>
      </w:pPr>
      <w:r w:rsidRPr="00B34798">
        <w:rPr>
          <w:rFonts w:ascii="Times New Roman" w:hAnsi="Times New Roman"/>
          <w:sz w:val="28"/>
          <w:szCs w:val="28"/>
        </w:rPr>
        <w:t>14.10.2021</w:t>
      </w:r>
      <w:r w:rsidR="00F736DD" w:rsidRPr="00B34798">
        <w:rPr>
          <w:rFonts w:ascii="Times New Roman" w:hAnsi="Times New Roman"/>
          <w:sz w:val="28"/>
          <w:szCs w:val="28"/>
        </w:rPr>
        <w:t xml:space="preserve"> состоялось </w:t>
      </w:r>
      <w:r w:rsidRPr="00B34798">
        <w:rPr>
          <w:rFonts w:ascii="Times New Roman" w:hAnsi="Times New Roman"/>
          <w:sz w:val="28"/>
          <w:szCs w:val="28"/>
        </w:rPr>
        <w:t xml:space="preserve">внеочередное </w:t>
      </w:r>
      <w:r w:rsidR="00F736DD" w:rsidRPr="00B34798">
        <w:rPr>
          <w:rFonts w:ascii="Times New Roman" w:hAnsi="Times New Roman"/>
          <w:sz w:val="28"/>
          <w:szCs w:val="28"/>
        </w:rPr>
        <w:t xml:space="preserve">заседание Общественного совета при Нижегородском УФАС России </w:t>
      </w:r>
    </w:p>
    <w:p w:rsidR="00F736DD" w:rsidRPr="00B34798" w:rsidRDefault="00F736DD" w:rsidP="00DE1F3B">
      <w:pPr>
        <w:spacing w:after="0" w:line="240" w:lineRule="auto"/>
        <w:ind w:firstLine="709"/>
        <w:jc w:val="both"/>
        <w:rPr>
          <w:rFonts w:ascii="Times New Roman" w:hAnsi="Times New Roman"/>
          <w:sz w:val="28"/>
          <w:szCs w:val="28"/>
        </w:rPr>
      </w:pPr>
      <w:r w:rsidRPr="00B34798">
        <w:rPr>
          <w:rFonts w:ascii="Times New Roman" w:hAnsi="Times New Roman"/>
          <w:sz w:val="28"/>
          <w:szCs w:val="28"/>
          <w:u w:val="single"/>
        </w:rPr>
        <w:t>Повестка дня:</w:t>
      </w:r>
    </w:p>
    <w:p w:rsidR="00B34798" w:rsidRPr="00B34798" w:rsidRDefault="00B34798" w:rsidP="003A7406">
      <w:pPr>
        <w:pStyle w:val="a3"/>
        <w:numPr>
          <w:ilvl w:val="0"/>
          <w:numId w:val="4"/>
        </w:numPr>
        <w:spacing w:before="0" w:beforeAutospacing="0" w:after="0" w:afterAutospacing="0"/>
        <w:ind w:left="0" w:firstLine="737"/>
        <w:jc w:val="both"/>
        <w:rPr>
          <w:color w:val="000000"/>
          <w:sz w:val="28"/>
          <w:szCs w:val="28"/>
        </w:rPr>
      </w:pPr>
      <w:r w:rsidRPr="00B34798">
        <w:rPr>
          <w:bCs/>
          <w:sz w:val="28"/>
          <w:szCs w:val="28"/>
        </w:rPr>
        <w:t xml:space="preserve">Обсуждение </w:t>
      </w:r>
      <w:r w:rsidRPr="00B34798">
        <w:rPr>
          <w:color w:val="000000"/>
          <w:sz w:val="28"/>
          <w:szCs w:val="28"/>
        </w:rPr>
        <w:t>Национального плана («дорожной карты») развития конкуренции в Российской Федерации на 2021-2025 годы.</w:t>
      </w:r>
    </w:p>
    <w:p w:rsidR="00B34798" w:rsidRPr="00B34798" w:rsidRDefault="00B34798" w:rsidP="003A7406">
      <w:pPr>
        <w:pStyle w:val="a3"/>
        <w:numPr>
          <w:ilvl w:val="0"/>
          <w:numId w:val="4"/>
        </w:numPr>
        <w:spacing w:before="0" w:beforeAutospacing="0" w:after="0" w:afterAutospacing="0"/>
        <w:ind w:left="0" w:firstLine="737"/>
        <w:jc w:val="both"/>
        <w:rPr>
          <w:color w:val="000000"/>
          <w:sz w:val="28"/>
          <w:szCs w:val="28"/>
        </w:rPr>
      </w:pPr>
      <w:r w:rsidRPr="00B34798">
        <w:rPr>
          <w:bCs/>
          <w:sz w:val="28"/>
          <w:szCs w:val="28"/>
        </w:rPr>
        <w:t xml:space="preserve">Обсуждение предложений по мероприятиям </w:t>
      </w:r>
      <w:r w:rsidRPr="00B34798">
        <w:rPr>
          <w:color w:val="000000"/>
          <w:sz w:val="28"/>
          <w:szCs w:val="28"/>
        </w:rPr>
        <w:t>Национального плана («дорожной карты») развития конкуренции в Российской Федерации на 2021-2025 годы.</w:t>
      </w:r>
    </w:p>
    <w:p w:rsidR="00432589" w:rsidRDefault="00B34798" w:rsidP="00AF1F6E">
      <w:pPr>
        <w:pStyle w:val="a3"/>
        <w:spacing w:before="0" w:beforeAutospacing="0" w:after="0" w:afterAutospacing="0"/>
        <w:ind w:firstLine="709"/>
        <w:jc w:val="both"/>
        <w:rPr>
          <w:sz w:val="28"/>
          <w:szCs w:val="28"/>
        </w:rPr>
      </w:pPr>
      <w:r w:rsidRPr="007A412C">
        <w:rPr>
          <w:sz w:val="28"/>
          <w:szCs w:val="28"/>
        </w:rPr>
        <w:t>Информация</w:t>
      </w:r>
      <w:r w:rsidR="00F736DD" w:rsidRPr="007A412C">
        <w:rPr>
          <w:sz w:val="28"/>
          <w:szCs w:val="28"/>
        </w:rPr>
        <w:t xml:space="preserve"> о принятых Общественным советом при </w:t>
      </w:r>
      <w:r w:rsidRPr="007A412C">
        <w:rPr>
          <w:sz w:val="28"/>
          <w:szCs w:val="28"/>
        </w:rPr>
        <w:t>Нижегородском УФАС</w:t>
      </w:r>
      <w:r w:rsidR="00F736DD" w:rsidRPr="007A412C">
        <w:rPr>
          <w:sz w:val="28"/>
          <w:szCs w:val="28"/>
        </w:rPr>
        <w:t xml:space="preserve"> </w:t>
      </w:r>
      <w:r w:rsidRPr="007A412C">
        <w:rPr>
          <w:sz w:val="28"/>
          <w:szCs w:val="28"/>
        </w:rPr>
        <w:t>России решениях</w:t>
      </w:r>
      <w:r w:rsidR="00F736DD" w:rsidRPr="007A412C">
        <w:rPr>
          <w:sz w:val="28"/>
          <w:szCs w:val="28"/>
        </w:rPr>
        <w:t xml:space="preserve"> отражена в Протоколах заседаний, которые размещены </w:t>
      </w:r>
      <w:r w:rsidR="00432589">
        <w:rPr>
          <w:sz w:val="28"/>
          <w:szCs w:val="28"/>
        </w:rPr>
        <w:t>на официальном сайте Управления.</w:t>
      </w:r>
    </w:p>
    <w:p w:rsidR="00F736DD" w:rsidRDefault="00432589" w:rsidP="00AF1F6E">
      <w:pPr>
        <w:pStyle w:val="a3"/>
        <w:spacing w:before="0" w:beforeAutospacing="0" w:after="0" w:afterAutospacing="0"/>
        <w:ind w:firstLine="709"/>
        <w:jc w:val="both"/>
        <w:rPr>
          <w:sz w:val="28"/>
          <w:szCs w:val="28"/>
        </w:rPr>
      </w:pPr>
      <w:r>
        <w:rPr>
          <w:sz w:val="28"/>
          <w:szCs w:val="28"/>
        </w:rPr>
        <w:t>Кр</w:t>
      </w:r>
      <w:r w:rsidR="00851165">
        <w:rPr>
          <w:sz w:val="28"/>
          <w:szCs w:val="28"/>
        </w:rPr>
        <w:t xml:space="preserve">оме </w:t>
      </w:r>
      <w:r>
        <w:rPr>
          <w:sz w:val="28"/>
          <w:szCs w:val="28"/>
        </w:rPr>
        <w:t>того,</w:t>
      </w:r>
      <w:r w:rsidR="007A412C" w:rsidRPr="007A412C">
        <w:rPr>
          <w:sz w:val="28"/>
          <w:szCs w:val="28"/>
        </w:rPr>
        <w:t xml:space="preserve"> обращение председателя Общественного совета при Нижегородском УФАС России</w:t>
      </w:r>
      <w:r w:rsidR="00851165">
        <w:rPr>
          <w:sz w:val="28"/>
          <w:szCs w:val="28"/>
        </w:rPr>
        <w:t xml:space="preserve"> </w:t>
      </w:r>
      <w:r>
        <w:rPr>
          <w:sz w:val="28"/>
          <w:szCs w:val="28"/>
        </w:rPr>
        <w:t>и</w:t>
      </w:r>
      <w:r w:rsidR="008531BD">
        <w:rPr>
          <w:sz w:val="28"/>
          <w:szCs w:val="28"/>
        </w:rPr>
        <w:t xml:space="preserve">сх. № </w:t>
      </w:r>
      <w:r w:rsidR="00441A4C">
        <w:rPr>
          <w:sz w:val="28"/>
          <w:szCs w:val="28"/>
        </w:rPr>
        <w:t>СК/24937/21 от 09.11.2021</w:t>
      </w:r>
      <w:r w:rsidR="007A412C" w:rsidRPr="007A412C">
        <w:rPr>
          <w:sz w:val="28"/>
          <w:szCs w:val="28"/>
        </w:rPr>
        <w:t xml:space="preserve"> с предложениями и замечаниями, </w:t>
      </w:r>
      <w:r w:rsidR="00441A4C">
        <w:rPr>
          <w:sz w:val="28"/>
          <w:szCs w:val="28"/>
        </w:rPr>
        <w:t>касающимися Национальног</w:t>
      </w:r>
      <w:r>
        <w:rPr>
          <w:sz w:val="28"/>
          <w:szCs w:val="28"/>
        </w:rPr>
        <w:t xml:space="preserve">о плана, а </w:t>
      </w:r>
      <w:r w:rsidR="00851165">
        <w:rPr>
          <w:sz w:val="28"/>
          <w:szCs w:val="28"/>
        </w:rPr>
        <w:t>также мероприяти</w:t>
      </w:r>
      <w:r w:rsidR="00650A3B">
        <w:rPr>
          <w:sz w:val="28"/>
          <w:szCs w:val="28"/>
        </w:rPr>
        <w:t>ями</w:t>
      </w:r>
      <w:r w:rsidR="00851165">
        <w:rPr>
          <w:sz w:val="28"/>
          <w:szCs w:val="28"/>
        </w:rPr>
        <w:t>, необходимы</w:t>
      </w:r>
      <w:r w:rsidR="00650A3B">
        <w:rPr>
          <w:sz w:val="28"/>
          <w:szCs w:val="28"/>
        </w:rPr>
        <w:t>ми</w:t>
      </w:r>
      <w:r w:rsidR="00851165">
        <w:rPr>
          <w:sz w:val="28"/>
          <w:szCs w:val="28"/>
        </w:rPr>
        <w:t xml:space="preserve"> к проведению в рамках реализации </w:t>
      </w:r>
      <w:r>
        <w:rPr>
          <w:sz w:val="28"/>
          <w:szCs w:val="28"/>
        </w:rPr>
        <w:t>«</w:t>
      </w:r>
      <w:r w:rsidR="00396C22">
        <w:rPr>
          <w:sz w:val="28"/>
          <w:szCs w:val="28"/>
        </w:rPr>
        <w:t>Дорожной карты</w:t>
      </w:r>
      <w:r>
        <w:rPr>
          <w:sz w:val="28"/>
          <w:szCs w:val="28"/>
        </w:rPr>
        <w:t xml:space="preserve">», </w:t>
      </w:r>
      <w:r w:rsidR="00463A6A">
        <w:rPr>
          <w:sz w:val="28"/>
          <w:szCs w:val="28"/>
        </w:rPr>
        <w:t>направлено</w:t>
      </w:r>
      <w:r w:rsidR="00441A4C">
        <w:rPr>
          <w:sz w:val="28"/>
          <w:szCs w:val="28"/>
        </w:rPr>
        <w:t xml:space="preserve"> в Общественный совет при ФАС России.</w:t>
      </w:r>
    </w:p>
    <w:p w:rsidR="00AF1F6E" w:rsidRPr="00A66028" w:rsidRDefault="00650A3B" w:rsidP="00AF1F6E">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sz w:val="28"/>
          <w:szCs w:val="28"/>
        </w:rPr>
        <w:t>Так, по мнению членов Общественного  Совета, к</w:t>
      </w:r>
      <w:r w:rsidR="00AF1F6E" w:rsidRPr="00A66028">
        <w:rPr>
          <w:rFonts w:ascii="Times New Roman" w:hAnsi="Times New Roman" w:cs="Times New Roman"/>
          <w:sz w:val="28"/>
          <w:szCs w:val="28"/>
        </w:rPr>
        <w:t xml:space="preserve"> числу вопросов, которые могут</w:t>
      </w:r>
      <w:r w:rsidR="00AF1F6E">
        <w:rPr>
          <w:rFonts w:ascii="Times New Roman" w:hAnsi="Times New Roman" w:cs="Times New Roman"/>
          <w:sz w:val="28"/>
          <w:szCs w:val="28"/>
        </w:rPr>
        <w:t xml:space="preserve"> и должны</w:t>
      </w:r>
      <w:r w:rsidR="00AF1F6E" w:rsidRPr="00A66028">
        <w:rPr>
          <w:rFonts w:ascii="Times New Roman" w:hAnsi="Times New Roman" w:cs="Times New Roman"/>
          <w:sz w:val="28"/>
          <w:szCs w:val="28"/>
        </w:rPr>
        <w:t xml:space="preserve"> определять государственную антимонопольную п</w:t>
      </w:r>
      <w:r w:rsidR="00AF1F6E">
        <w:rPr>
          <w:rFonts w:ascii="Times New Roman" w:hAnsi="Times New Roman" w:cs="Times New Roman"/>
          <w:sz w:val="28"/>
          <w:szCs w:val="28"/>
        </w:rPr>
        <w:t>олитику на предстоящие пять лет и, соответственно, отражены в Национальном Плане, можно отнести следующее</w:t>
      </w:r>
      <w:r w:rsidR="00AF1F6E" w:rsidRPr="00A66028">
        <w:rPr>
          <w:rFonts w:ascii="Times New Roman" w:hAnsi="Times New Roman" w:cs="Times New Roman"/>
          <w:sz w:val="28"/>
          <w:szCs w:val="28"/>
        </w:rPr>
        <w:t>:</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Уточнение генеральных направлений антимонопольного регулирования, с учетом происходящих глубоких изменений в транснациональных и внутренних экономических отношениях.</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Переработка положений «Распоряжения» Правительства РФ в части «погружения в цифру» регулирования. Речь должна вестись об интеллектуальном регулировании, стимулирующем инновационное развитие.</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Развитие антимонопольной политики, нацеленной как на сохранение фундаментальных прав и свобод потребителей и предпринимателей, так и на поддержку существующих и новых форм экономической деятельности с учетом проблем и вызовов, обусловленных коронавирусной инфекцией и аналогичными угрозами.</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 xml:space="preserve">Отказ от упрощенного понимания подходов тарифного регулирования и основанной на нем унификации регулирования в различных </w:t>
      </w:r>
      <w:r w:rsidRPr="00D87EB3">
        <w:rPr>
          <w:rFonts w:ascii="Times New Roman" w:hAnsi="Times New Roman" w:cs="Times New Roman"/>
          <w:i/>
          <w:sz w:val="28"/>
          <w:szCs w:val="28"/>
        </w:rPr>
        <w:lastRenderedPageBreak/>
        <w:t>сферах деятельности с ориентированием на проконкурентное, гибкое, долгосрочное тарифное регулирование.</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Дополнение Перечня мероприятий по ключевым сферам экономической деятельности предложениями по структурным реформам, основанным на конкурентных механизмах.</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 xml:space="preserve">Развитие биржевой торговли в свете основных тенденций и направлений формирования биржевой экосистемы в экономике страны и формирования на ее основе одного из мировых финансовых центров. </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Выработка совместно с бизнес-сообществом предложений по декриминализации регулирования и контроля экономических отношений, как в целом, так и вопросов антимонопольной и тарифной политики.</w:t>
      </w:r>
    </w:p>
    <w:p w:rsidR="00AF1F6E" w:rsidRPr="00D87EB3" w:rsidRDefault="00AF1F6E" w:rsidP="00AF1F6E">
      <w:pPr>
        <w:pStyle w:val="a9"/>
        <w:numPr>
          <w:ilvl w:val="0"/>
          <w:numId w:val="9"/>
        </w:numPr>
        <w:spacing w:after="0" w:line="240" w:lineRule="auto"/>
        <w:ind w:left="0" w:firstLine="709"/>
        <w:jc w:val="both"/>
        <w:rPr>
          <w:rFonts w:ascii="Times New Roman" w:hAnsi="Times New Roman" w:cs="Times New Roman"/>
          <w:i/>
          <w:sz w:val="28"/>
          <w:szCs w:val="28"/>
        </w:rPr>
      </w:pPr>
      <w:r w:rsidRPr="00D87EB3">
        <w:rPr>
          <w:rFonts w:ascii="Times New Roman" w:hAnsi="Times New Roman" w:cs="Times New Roman"/>
          <w:i/>
          <w:sz w:val="28"/>
          <w:szCs w:val="28"/>
        </w:rPr>
        <w:t>Концептуальные изменения в системе госзаказа с переходом от контроля процедур к контролю достижения результата с использованием объективных котировок стоимости товаров (работ, услуг).</w:t>
      </w:r>
    </w:p>
    <w:p w:rsidR="00DE1F3B" w:rsidRDefault="00DE1F3B" w:rsidP="00DE1F3B">
      <w:pPr>
        <w:pStyle w:val="a3"/>
        <w:spacing w:before="0" w:beforeAutospacing="0" w:after="0" w:afterAutospacing="0"/>
        <w:ind w:firstLine="709"/>
        <w:jc w:val="both"/>
        <w:rPr>
          <w:sz w:val="28"/>
          <w:szCs w:val="28"/>
        </w:rPr>
      </w:pPr>
    </w:p>
    <w:p w:rsidR="00DE1F3B" w:rsidRPr="00B34798" w:rsidRDefault="00DE1F3B" w:rsidP="00DE1F3B">
      <w:pPr>
        <w:spacing w:after="0" w:line="240" w:lineRule="auto"/>
        <w:ind w:firstLine="709"/>
        <w:jc w:val="both"/>
        <w:rPr>
          <w:rFonts w:ascii="Times New Roman" w:hAnsi="Times New Roman"/>
          <w:sz w:val="28"/>
          <w:szCs w:val="28"/>
          <w:u w:val="single"/>
        </w:rPr>
      </w:pPr>
      <w:r>
        <w:rPr>
          <w:rFonts w:ascii="Times New Roman" w:hAnsi="Times New Roman"/>
          <w:sz w:val="28"/>
          <w:szCs w:val="28"/>
        </w:rPr>
        <w:t>21</w:t>
      </w:r>
      <w:r w:rsidRPr="00B34798">
        <w:rPr>
          <w:rFonts w:ascii="Times New Roman" w:hAnsi="Times New Roman"/>
          <w:sz w:val="28"/>
          <w:szCs w:val="28"/>
        </w:rPr>
        <w:t>.10.2021</w:t>
      </w:r>
      <w:r w:rsidR="00A2611C">
        <w:rPr>
          <w:rFonts w:ascii="Times New Roman" w:hAnsi="Times New Roman"/>
          <w:sz w:val="28"/>
          <w:szCs w:val="28"/>
        </w:rPr>
        <w:t xml:space="preserve"> состоялось </w:t>
      </w:r>
      <w:r w:rsidRPr="00B34798">
        <w:rPr>
          <w:rFonts w:ascii="Times New Roman" w:hAnsi="Times New Roman"/>
          <w:sz w:val="28"/>
          <w:szCs w:val="28"/>
        </w:rPr>
        <w:t xml:space="preserve">заседание Общественного совета при Нижегородском УФАС России </w:t>
      </w:r>
    </w:p>
    <w:p w:rsidR="00DE1F3B" w:rsidRPr="00B34798" w:rsidRDefault="00DE1F3B" w:rsidP="00DE1F3B">
      <w:pPr>
        <w:spacing w:after="0" w:line="240" w:lineRule="auto"/>
        <w:ind w:firstLine="709"/>
        <w:jc w:val="both"/>
        <w:rPr>
          <w:rFonts w:ascii="Times New Roman" w:hAnsi="Times New Roman"/>
          <w:sz w:val="28"/>
          <w:szCs w:val="28"/>
        </w:rPr>
      </w:pPr>
      <w:r w:rsidRPr="00B34798">
        <w:rPr>
          <w:rFonts w:ascii="Times New Roman" w:hAnsi="Times New Roman"/>
          <w:sz w:val="28"/>
          <w:szCs w:val="28"/>
          <w:u w:val="single"/>
        </w:rPr>
        <w:t>Повестка дня:</w:t>
      </w:r>
    </w:p>
    <w:p w:rsidR="00A2611C" w:rsidRDefault="00A2611C" w:rsidP="00442A4B">
      <w:pPr>
        <w:pStyle w:val="a3"/>
        <w:numPr>
          <w:ilvl w:val="0"/>
          <w:numId w:val="3"/>
        </w:numPr>
        <w:spacing w:before="0" w:beforeAutospacing="0" w:after="0" w:afterAutospacing="0"/>
        <w:ind w:left="0" w:firstLine="737"/>
        <w:jc w:val="both"/>
        <w:rPr>
          <w:color w:val="000000"/>
          <w:sz w:val="28"/>
          <w:szCs w:val="28"/>
        </w:rPr>
      </w:pPr>
      <w:r w:rsidRPr="00A2611C">
        <w:rPr>
          <w:color w:val="000000"/>
          <w:sz w:val="28"/>
          <w:szCs w:val="28"/>
        </w:rPr>
        <w:t>Выборы председателя Общественного сове</w:t>
      </w:r>
      <w:r>
        <w:rPr>
          <w:color w:val="000000"/>
          <w:sz w:val="28"/>
          <w:szCs w:val="28"/>
        </w:rPr>
        <w:t>та при Нижегородском УФАС России.</w:t>
      </w:r>
    </w:p>
    <w:p w:rsidR="00641E36" w:rsidRPr="00641E36" w:rsidRDefault="00641E36" w:rsidP="00442A4B">
      <w:pPr>
        <w:pStyle w:val="a3"/>
        <w:numPr>
          <w:ilvl w:val="0"/>
          <w:numId w:val="3"/>
        </w:numPr>
        <w:spacing w:before="0" w:beforeAutospacing="0" w:after="0" w:afterAutospacing="0"/>
        <w:ind w:left="0" w:firstLine="737"/>
        <w:jc w:val="both"/>
        <w:rPr>
          <w:color w:val="000000"/>
          <w:sz w:val="28"/>
          <w:szCs w:val="28"/>
        </w:rPr>
      </w:pPr>
      <w:r w:rsidRPr="00641E36">
        <w:rPr>
          <w:bCs/>
          <w:sz w:val="28"/>
          <w:szCs w:val="28"/>
        </w:rPr>
        <w:t>О</w:t>
      </w:r>
      <w:r w:rsidRPr="00641E36">
        <w:rPr>
          <w:sz w:val="28"/>
          <w:szCs w:val="28"/>
        </w:rPr>
        <w:t>бсуждение стратегии информационной политики Нижегородского УФАС России, процессов взаимодействия со СМИ</w:t>
      </w:r>
      <w:r>
        <w:rPr>
          <w:sz w:val="28"/>
          <w:szCs w:val="28"/>
        </w:rPr>
        <w:t>.</w:t>
      </w:r>
    </w:p>
    <w:p w:rsidR="00641E36" w:rsidRPr="003D6647" w:rsidRDefault="003D6647" w:rsidP="00442A4B">
      <w:pPr>
        <w:pStyle w:val="a3"/>
        <w:numPr>
          <w:ilvl w:val="0"/>
          <w:numId w:val="3"/>
        </w:numPr>
        <w:spacing w:before="0" w:beforeAutospacing="0" w:after="0" w:afterAutospacing="0"/>
        <w:ind w:left="0" w:firstLine="737"/>
        <w:jc w:val="both"/>
        <w:rPr>
          <w:color w:val="000000"/>
          <w:sz w:val="28"/>
          <w:szCs w:val="28"/>
        </w:rPr>
      </w:pPr>
      <w:r w:rsidRPr="003D6647">
        <w:rPr>
          <w:bCs/>
          <w:sz w:val="28"/>
          <w:szCs w:val="28"/>
        </w:rPr>
        <w:t>И</w:t>
      </w:r>
      <w:r w:rsidRPr="003D6647">
        <w:rPr>
          <w:sz w:val="28"/>
          <w:szCs w:val="28"/>
        </w:rPr>
        <w:t>спользование цифровых технологий в возможностях Нижегородского УФАС России для выявлений доминирующего положения хозяйствующего субъекта и оценки злоупотребления своим положением</w:t>
      </w:r>
      <w:r>
        <w:rPr>
          <w:sz w:val="28"/>
          <w:szCs w:val="28"/>
        </w:rPr>
        <w:t>.</w:t>
      </w:r>
    </w:p>
    <w:p w:rsidR="00DE1F3B" w:rsidRDefault="00DE1F3B" w:rsidP="00DE1F3B">
      <w:pPr>
        <w:pStyle w:val="a3"/>
        <w:spacing w:before="0" w:beforeAutospacing="0" w:after="0" w:afterAutospacing="0"/>
        <w:ind w:firstLine="709"/>
        <w:jc w:val="both"/>
        <w:rPr>
          <w:sz w:val="28"/>
          <w:szCs w:val="28"/>
        </w:rPr>
      </w:pPr>
      <w:r w:rsidRPr="00B34798">
        <w:rPr>
          <w:sz w:val="28"/>
          <w:szCs w:val="28"/>
        </w:rPr>
        <w:t>Информация о принятых Общественным советом при Нижегородском УФАС России решениях отражена в Протоколах заседаний, которые размещены на официальном сайте Управления</w:t>
      </w:r>
      <w:r w:rsidR="003A7406">
        <w:rPr>
          <w:sz w:val="28"/>
          <w:szCs w:val="28"/>
        </w:rPr>
        <w:t>.</w:t>
      </w:r>
    </w:p>
    <w:p w:rsidR="00F83AAB" w:rsidRDefault="00F83AAB" w:rsidP="008510F9">
      <w:pPr>
        <w:pStyle w:val="a3"/>
        <w:spacing w:before="0" w:beforeAutospacing="0" w:after="0" w:afterAutospacing="0"/>
        <w:jc w:val="both"/>
        <w:rPr>
          <w:sz w:val="28"/>
          <w:szCs w:val="28"/>
        </w:rPr>
      </w:pPr>
    </w:p>
    <w:p w:rsidR="00F83AAB" w:rsidRPr="00D25134" w:rsidRDefault="00F83AAB" w:rsidP="00DE1F3B">
      <w:pPr>
        <w:pStyle w:val="a3"/>
        <w:spacing w:before="0" w:beforeAutospacing="0" w:after="0" w:afterAutospacing="0"/>
        <w:ind w:firstLine="709"/>
        <w:jc w:val="both"/>
        <w:rPr>
          <w:sz w:val="28"/>
          <w:szCs w:val="28"/>
        </w:rPr>
      </w:pPr>
    </w:p>
    <w:p w:rsidR="00F83AAB" w:rsidRPr="00FC2E7A" w:rsidRDefault="000726EE" w:rsidP="00F83AAB">
      <w:pPr>
        <w:spacing w:after="0" w:line="240" w:lineRule="auto"/>
        <w:ind w:firstLine="709"/>
        <w:jc w:val="both"/>
        <w:rPr>
          <w:rFonts w:ascii="Times New Roman" w:hAnsi="Times New Roman"/>
          <w:sz w:val="28"/>
          <w:szCs w:val="28"/>
          <w:u w:val="single"/>
        </w:rPr>
      </w:pPr>
      <w:r w:rsidRPr="00FC2E7A">
        <w:rPr>
          <w:rFonts w:ascii="Times New Roman" w:hAnsi="Times New Roman"/>
          <w:sz w:val="28"/>
          <w:szCs w:val="28"/>
        </w:rPr>
        <w:t>09.12</w:t>
      </w:r>
      <w:r w:rsidR="00F83AAB" w:rsidRPr="00FC2E7A">
        <w:rPr>
          <w:rFonts w:ascii="Times New Roman" w:hAnsi="Times New Roman"/>
          <w:sz w:val="28"/>
          <w:szCs w:val="28"/>
        </w:rPr>
        <w:t>.2021</w:t>
      </w:r>
      <w:r w:rsidR="00BE6A06" w:rsidRPr="00FC2E7A">
        <w:rPr>
          <w:rFonts w:ascii="Times New Roman" w:hAnsi="Times New Roman"/>
          <w:sz w:val="28"/>
          <w:szCs w:val="28"/>
        </w:rPr>
        <w:t xml:space="preserve"> </w:t>
      </w:r>
      <w:r w:rsidR="00F62F28" w:rsidRPr="00FC2E7A">
        <w:rPr>
          <w:rFonts w:ascii="Times New Roman" w:hAnsi="Times New Roman"/>
          <w:sz w:val="28"/>
          <w:szCs w:val="28"/>
        </w:rPr>
        <w:t>состоится</w:t>
      </w:r>
      <w:r w:rsidR="00F83AAB" w:rsidRPr="00FC2E7A">
        <w:rPr>
          <w:rFonts w:ascii="Times New Roman" w:hAnsi="Times New Roman"/>
          <w:sz w:val="28"/>
          <w:szCs w:val="28"/>
        </w:rPr>
        <w:t xml:space="preserve"> заседание Общественного совета при Нижегородском УФАС России </w:t>
      </w:r>
    </w:p>
    <w:p w:rsidR="00F83AAB" w:rsidRPr="00FC2E7A" w:rsidRDefault="00F83AAB" w:rsidP="00F83AAB">
      <w:pPr>
        <w:spacing w:after="0" w:line="240" w:lineRule="auto"/>
        <w:ind w:firstLine="709"/>
        <w:jc w:val="both"/>
        <w:rPr>
          <w:rFonts w:ascii="Times New Roman" w:hAnsi="Times New Roman"/>
          <w:sz w:val="28"/>
          <w:szCs w:val="28"/>
        </w:rPr>
      </w:pPr>
      <w:r w:rsidRPr="00FC2E7A">
        <w:rPr>
          <w:rFonts w:ascii="Times New Roman" w:hAnsi="Times New Roman"/>
          <w:sz w:val="28"/>
          <w:szCs w:val="28"/>
          <w:u w:val="single"/>
        </w:rPr>
        <w:t>Повестка дня:</w:t>
      </w:r>
    </w:p>
    <w:p w:rsidR="00471CC3" w:rsidRPr="00FC2E7A" w:rsidRDefault="00471CC3" w:rsidP="006C674F">
      <w:pPr>
        <w:pStyle w:val="a3"/>
        <w:numPr>
          <w:ilvl w:val="0"/>
          <w:numId w:val="8"/>
        </w:numPr>
        <w:spacing w:before="0" w:beforeAutospacing="0" w:after="0" w:afterAutospacing="0"/>
        <w:jc w:val="both"/>
        <w:rPr>
          <w:color w:val="000000"/>
          <w:sz w:val="28"/>
          <w:szCs w:val="28"/>
        </w:rPr>
      </w:pPr>
      <w:r w:rsidRPr="00FC2E7A">
        <w:rPr>
          <w:sz w:val="28"/>
          <w:szCs w:val="28"/>
        </w:rPr>
        <w:t>Обсуждение практики выявления скрытой аффилированности лиц компаний (корпораций), их влияния на состояние экономики и конкуренцию.</w:t>
      </w:r>
    </w:p>
    <w:p w:rsidR="00D25134" w:rsidRPr="00FC2E7A" w:rsidRDefault="008C0D20" w:rsidP="00D25134">
      <w:pPr>
        <w:pStyle w:val="a3"/>
        <w:numPr>
          <w:ilvl w:val="0"/>
          <w:numId w:val="8"/>
        </w:numPr>
        <w:spacing w:before="0" w:beforeAutospacing="0" w:after="0" w:afterAutospacing="0"/>
        <w:jc w:val="both"/>
        <w:rPr>
          <w:color w:val="000000"/>
          <w:sz w:val="28"/>
          <w:szCs w:val="28"/>
        </w:rPr>
      </w:pPr>
      <w:r w:rsidRPr="00FC2E7A">
        <w:rPr>
          <w:sz w:val="28"/>
          <w:szCs w:val="28"/>
        </w:rPr>
        <w:t>Обсуждение результатов работы с обращениями граждан и организаций путем выборочного анализа Общественным советом при Нижегородском УФАС России качества ответов на обращения заявителей. Обсуждение хода выполнения плана НТУ ФАС РФ по реализации концепции открытости деятельности Управления.</w:t>
      </w:r>
    </w:p>
    <w:p w:rsidR="00D25134" w:rsidRPr="00FC2E7A" w:rsidRDefault="00D25134" w:rsidP="00D25134">
      <w:pPr>
        <w:pStyle w:val="a3"/>
        <w:numPr>
          <w:ilvl w:val="0"/>
          <w:numId w:val="8"/>
        </w:numPr>
        <w:spacing w:before="0" w:beforeAutospacing="0" w:after="0" w:afterAutospacing="0"/>
        <w:jc w:val="both"/>
        <w:rPr>
          <w:color w:val="000000"/>
          <w:sz w:val="28"/>
          <w:szCs w:val="28"/>
        </w:rPr>
      </w:pPr>
      <w:r w:rsidRPr="00FC2E7A">
        <w:rPr>
          <w:sz w:val="28"/>
          <w:szCs w:val="28"/>
        </w:rPr>
        <w:t>Обсуждение Плана по противодействию коррупции ФАС России на 2021- 2023</w:t>
      </w:r>
      <w:r w:rsidR="00FC2E7A" w:rsidRPr="00FC2E7A">
        <w:rPr>
          <w:sz w:val="28"/>
          <w:szCs w:val="28"/>
        </w:rPr>
        <w:t>.</w:t>
      </w:r>
    </w:p>
    <w:p w:rsidR="00FC2E7A" w:rsidRPr="00FC2E7A" w:rsidRDefault="00FC2E7A" w:rsidP="00D25134">
      <w:pPr>
        <w:pStyle w:val="a3"/>
        <w:numPr>
          <w:ilvl w:val="0"/>
          <w:numId w:val="8"/>
        </w:numPr>
        <w:spacing w:before="0" w:beforeAutospacing="0" w:after="0" w:afterAutospacing="0"/>
        <w:jc w:val="both"/>
        <w:rPr>
          <w:color w:val="000000"/>
          <w:sz w:val="28"/>
          <w:szCs w:val="28"/>
        </w:rPr>
      </w:pPr>
      <w:r w:rsidRPr="00FC2E7A">
        <w:rPr>
          <w:sz w:val="28"/>
          <w:szCs w:val="28"/>
        </w:rPr>
        <w:lastRenderedPageBreak/>
        <w:t>Подведение итогов работы Общественного совета за 2021 год и утверждение Плана работы Общественного совета на 2022 год.</w:t>
      </w:r>
    </w:p>
    <w:p w:rsidR="00F83AAB" w:rsidRPr="00B34798" w:rsidRDefault="00F83AAB" w:rsidP="00F83AAB">
      <w:pPr>
        <w:pStyle w:val="a3"/>
        <w:spacing w:before="0" w:beforeAutospacing="0" w:after="0" w:afterAutospacing="0"/>
        <w:ind w:firstLine="709"/>
        <w:jc w:val="both"/>
        <w:rPr>
          <w:color w:val="000000"/>
          <w:sz w:val="28"/>
          <w:szCs w:val="28"/>
        </w:rPr>
      </w:pPr>
      <w:r w:rsidRPr="00B34798">
        <w:rPr>
          <w:sz w:val="28"/>
          <w:szCs w:val="28"/>
        </w:rPr>
        <w:t xml:space="preserve">Информация о принятых Общественным советом при Нижегородском УФАС России решениях </w:t>
      </w:r>
      <w:r w:rsidR="005836E9">
        <w:rPr>
          <w:sz w:val="28"/>
          <w:szCs w:val="28"/>
        </w:rPr>
        <w:t xml:space="preserve">будет </w:t>
      </w:r>
      <w:r w:rsidRPr="00B34798">
        <w:rPr>
          <w:sz w:val="28"/>
          <w:szCs w:val="28"/>
        </w:rPr>
        <w:t>отражена в Протоколах заседаний, которые размещены на официальном сайте Управления</w:t>
      </w:r>
      <w:r>
        <w:rPr>
          <w:sz w:val="28"/>
          <w:szCs w:val="28"/>
        </w:rPr>
        <w:t>.</w:t>
      </w:r>
    </w:p>
    <w:p w:rsidR="006C60D5" w:rsidRDefault="006C60D5" w:rsidP="00F83AAB">
      <w:pPr>
        <w:spacing w:after="0" w:line="240" w:lineRule="auto"/>
        <w:jc w:val="both"/>
        <w:rPr>
          <w:rFonts w:ascii="Times New Roman" w:hAnsi="Times New Roman" w:cs="Times New Roman"/>
          <w:sz w:val="28"/>
          <w:szCs w:val="28"/>
        </w:rPr>
      </w:pPr>
    </w:p>
    <w:p w:rsidR="00B229D0" w:rsidRDefault="00B229D0" w:rsidP="00F736DD">
      <w:pPr>
        <w:spacing w:after="0" w:line="240" w:lineRule="auto"/>
        <w:ind w:firstLine="709"/>
        <w:jc w:val="both"/>
        <w:rPr>
          <w:rFonts w:ascii="Times New Roman" w:hAnsi="Times New Roman" w:cs="Times New Roman"/>
          <w:sz w:val="28"/>
          <w:szCs w:val="28"/>
        </w:rPr>
      </w:pPr>
    </w:p>
    <w:p w:rsidR="00B5526E" w:rsidRPr="00C07558" w:rsidRDefault="00B5526E" w:rsidP="00B5526E">
      <w:pPr>
        <w:spacing w:after="0" w:line="240" w:lineRule="auto"/>
        <w:ind w:firstLine="709"/>
        <w:jc w:val="both"/>
        <w:rPr>
          <w:rFonts w:ascii="Times New Roman" w:hAnsi="Times New Roman" w:cs="Times New Roman"/>
          <w:sz w:val="28"/>
          <w:szCs w:val="28"/>
        </w:rPr>
      </w:pPr>
      <w:r w:rsidRPr="00C07558">
        <w:rPr>
          <w:rFonts w:ascii="Times New Roman" w:hAnsi="Times New Roman" w:cs="Times New Roman"/>
          <w:sz w:val="28"/>
          <w:szCs w:val="28"/>
        </w:rPr>
        <w:t xml:space="preserve">При Общественном совете при Нижегородском УФАС России организована рабочая группа </w:t>
      </w:r>
      <w:r>
        <w:rPr>
          <w:rFonts w:ascii="Times New Roman" w:hAnsi="Times New Roman" w:cs="Times New Roman"/>
          <w:sz w:val="28"/>
          <w:szCs w:val="28"/>
        </w:rPr>
        <w:t>по ТКО.</w:t>
      </w:r>
    </w:p>
    <w:p w:rsidR="00B5526E" w:rsidRPr="00C07558" w:rsidRDefault="00B5526E" w:rsidP="00B5526E">
      <w:pPr>
        <w:spacing w:after="0" w:line="240" w:lineRule="auto"/>
        <w:ind w:firstLine="709"/>
        <w:jc w:val="both"/>
        <w:rPr>
          <w:rFonts w:ascii="Times New Roman" w:hAnsi="Times New Roman" w:cs="Times New Roman"/>
          <w:sz w:val="28"/>
          <w:szCs w:val="28"/>
        </w:rPr>
      </w:pPr>
      <w:r w:rsidRPr="00C07558">
        <w:rPr>
          <w:rFonts w:ascii="Times New Roman" w:hAnsi="Times New Roman" w:cs="Times New Roman"/>
          <w:sz w:val="28"/>
          <w:szCs w:val="28"/>
        </w:rPr>
        <w:t>04.02.2021 состоялось заседание рабочей группы при Общественном совете при Нижегородском УФАС России.</w:t>
      </w:r>
    </w:p>
    <w:p w:rsidR="00885357" w:rsidRPr="00885357" w:rsidRDefault="00885357" w:rsidP="0052309A">
      <w:pPr>
        <w:pStyle w:val="ConsPlusNormal"/>
        <w:ind w:firstLine="709"/>
        <w:jc w:val="both"/>
        <w:rPr>
          <w:i/>
          <w:sz w:val="28"/>
          <w:szCs w:val="28"/>
        </w:rPr>
      </w:pPr>
      <w:r>
        <w:rPr>
          <w:rFonts w:eastAsia="Times New Roman"/>
          <w:sz w:val="28"/>
          <w:szCs w:val="28"/>
        </w:rPr>
        <w:t xml:space="preserve">В рамках заседания </w:t>
      </w:r>
      <w:r w:rsidRPr="00751B5D">
        <w:rPr>
          <w:sz w:val="28"/>
          <w:szCs w:val="28"/>
        </w:rPr>
        <w:t xml:space="preserve">рабочей группы по вопросам «Проблемные аспекты реформы в сфере обращения с ТБО на территории Нижегородской </w:t>
      </w:r>
      <w:r w:rsidR="00A802F1" w:rsidRPr="00751B5D">
        <w:rPr>
          <w:sz w:val="28"/>
          <w:szCs w:val="28"/>
        </w:rPr>
        <w:t xml:space="preserve">области» </w:t>
      </w:r>
      <w:r w:rsidR="00A802F1">
        <w:rPr>
          <w:rFonts w:eastAsia="Times New Roman"/>
          <w:sz w:val="28"/>
          <w:szCs w:val="28"/>
        </w:rPr>
        <w:t>приняты следующие</w:t>
      </w:r>
      <w:r w:rsidRPr="00885357">
        <w:rPr>
          <w:rFonts w:eastAsia="Times New Roman"/>
          <w:sz w:val="28"/>
          <w:szCs w:val="28"/>
        </w:rPr>
        <w:t xml:space="preserve"> предложения в план работы рабочей группы:</w:t>
      </w:r>
    </w:p>
    <w:p w:rsidR="00885357" w:rsidRPr="00885357" w:rsidRDefault="00A1379E" w:rsidP="00A802F1">
      <w:pPr>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Изучение судебной практики</w:t>
      </w:r>
      <w:r w:rsidR="00885357" w:rsidRPr="00885357">
        <w:rPr>
          <w:rFonts w:ascii="Times New Roman" w:eastAsia="Times New Roman" w:hAnsi="Times New Roman" w:cs="Times New Roman"/>
          <w:sz w:val="28"/>
          <w:szCs w:val="28"/>
          <w:lang w:eastAsia="ru-RU"/>
        </w:rPr>
        <w:t xml:space="preserve"> по спорам сторон по обращению с твердыми коммуна</w:t>
      </w:r>
      <w:r w:rsidR="00885357">
        <w:rPr>
          <w:rFonts w:ascii="Times New Roman" w:eastAsia="Times New Roman" w:hAnsi="Times New Roman" w:cs="Times New Roman"/>
          <w:sz w:val="28"/>
          <w:szCs w:val="28"/>
          <w:lang w:eastAsia="ru-RU"/>
        </w:rPr>
        <w:t>льными отходами в регионах ПФО.</w:t>
      </w:r>
    </w:p>
    <w:p w:rsidR="00885357" w:rsidRPr="00885357" w:rsidRDefault="00A1379E" w:rsidP="00A802F1">
      <w:pPr>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Обобщение практики</w:t>
      </w:r>
      <w:r w:rsidR="00885357" w:rsidRPr="00885357">
        <w:rPr>
          <w:rFonts w:ascii="Times New Roman" w:eastAsia="Times New Roman" w:hAnsi="Times New Roman" w:cs="Times New Roman"/>
          <w:sz w:val="28"/>
          <w:szCs w:val="28"/>
          <w:lang w:eastAsia="ru-RU"/>
        </w:rPr>
        <w:t xml:space="preserve"> Жилищной инспекции Нижегородской области в регулировании коммунальной услуги по обращению с твердыми коммунальными отходами в области.</w:t>
      </w:r>
    </w:p>
    <w:p w:rsidR="00885357" w:rsidRPr="00885357" w:rsidRDefault="00AD4982" w:rsidP="00A802F1">
      <w:pPr>
        <w:numPr>
          <w:ilvl w:val="0"/>
          <w:numId w:val="1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Рассмотрение</w:t>
      </w:r>
      <w:r w:rsidR="00885357" w:rsidRPr="00885357">
        <w:rPr>
          <w:rFonts w:ascii="Times New Roman" w:eastAsia="Times New Roman" w:hAnsi="Times New Roman" w:cs="Times New Roman"/>
          <w:sz w:val="28"/>
          <w:szCs w:val="28"/>
          <w:lang w:eastAsia="ru-RU"/>
        </w:rPr>
        <w:t xml:space="preserve"> вопрос</w:t>
      </w:r>
      <w:r>
        <w:rPr>
          <w:rFonts w:ascii="Times New Roman" w:eastAsia="Times New Roman" w:hAnsi="Times New Roman" w:cs="Times New Roman"/>
          <w:sz w:val="28"/>
          <w:szCs w:val="28"/>
          <w:lang w:eastAsia="ru-RU"/>
        </w:rPr>
        <w:t>а</w:t>
      </w:r>
      <w:r w:rsidR="00885357" w:rsidRPr="00885357">
        <w:rPr>
          <w:rFonts w:ascii="Times New Roman" w:eastAsia="Times New Roman" w:hAnsi="Times New Roman" w:cs="Times New Roman"/>
          <w:sz w:val="28"/>
          <w:szCs w:val="28"/>
          <w:lang w:eastAsia="ru-RU"/>
        </w:rPr>
        <w:t xml:space="preserve"> о правомерности действий операторов по расчету стоимости и качества услуг по обращению с ТКО при раздельном его накоплении без учета наполняемости контейнера, исходя из графика ежедневного вывоза ТКО. </w:t>
      </w:r>
    </w:p>
    <w:p w:rsidR="00885357" w:rsidRPr="00885357" w:rsidRDefault="00B33AB4" w:rsidP="00A802F1">
      <w:pPr>
        <w:numPr>
          <w:ilvl w:val="0"/>
          <w:numId w:val="1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Изложение правоприменительной практики</w:t>
      </w:r>
      <w:r w:rsidR="00885357" w:rsidRPr="00885357">
        <w:rPr>
          <w:rFonts w:ascii="Times New Roman" w:eastAsia="Times New Roman" w:hAnsi="Times New Roman" w:cs="Times New Roman"/>
          <w:sz w:val="28"/>
          <w:szCs w:val="28"/>
          <w:lang w:eastAsia="ru-RU"/>
        </w:rPr>
        <w:t xml:space="preserve"> Нижегородского УФАС России при осуществлении контроля в сфере осуществления коммунальной услуги по обращению с твердыми коммунальными отходами и практику антимонопольного регулирования в регионах ПФО. </w:t>
      </w:r>
    </w:p>
    <w:p w:rsidR="00885357" w:rsidRPr="00885357" w:rsidRDefault="00E518EF" w:rsidP="00A802F1">
      <w:pPr>
        <w:numPr>
          <w:ilvl w:val="0"/>
          <w:numId w:val="11"/>
        </w:numPr>
        <w:spacing w:after="0" w:line="240" w:lineRule="auto"/>
        <w:ind w:left="71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Пояснение</w:t>
      </w:r>
      <w:r w:rsidR="00885357" w:rsidRPr="00885357">
        <w:rPr>
          <w:rFonts w:ascii="Times New Roman" w:eastAsia="Times New Roman" w:hAnsi="Times New Roman" w:cs="Times New Roman"/>
          <w:sz w:val="28"/>
          <w:szCs w:val="28"/>
          <w:lang w:eastAsia="ru-RU"/>
        </w:rPr>
        <w:t xml:space="preserve"> о принятых мерах РСТ по Нижегородской области и Нижегородским УФАС России по исполнению предписаний ФАС России, выданных на основании результатов проверки, отраженных в акте</w:t>
      </w:r>
      <w:r w:rsidR="00885357">
        <w:rPr>
          <w:rFonts w:ascii="Times New Roman" w:eastAsia="Times New Roman" w:hAnsi="Times New Roman" w:cs="Times New Roman"/>
          <w:sz w:val="28"/>
          <w:szCs w:val="28"/>
          <w:lang w:eastAsia="ru-RU"/>
        </w:rPr>
        <w:t xml:space="preserve"> проверки от 25.11.2019. № 174.</w:t>
      </w:r>
    </w:p>
    <w:p w:rsidR="00885357" w:rsidRPr="00885357" w:rsidRDefault="00885357" w:rsidP="00885357">
      <w:pPr>
        <w:numPr>
          <w:ilvl w:val="0"/>
          <w:numId w:val="11"/>
        </w:numPr>
        <w:spacing w:after="0" w:line="240" w:lineRule="auto"/>
        <w:ind w:left="714" w:hanging="357"/>
        <w:jc w:val="both"/>
        <w:rPr>
          <w:rFonts w:ascii="Times New Roman" w:eastAsia="Times New Roman" w:hAnsi="Times New Roman" w:cs="Times New Roman"/>
          <w:sz w:val="24"/>
          <w:szCs w:val="24"/>
          <w:lang w:eastAsia="ru-RU"/>
        </w:rPr>
      </w:pPr>
      <w:r w:rsidRPr="00885357">
        <w:rPr>
          <w:rFonts w:ascii="Times New Roman" w:eastAsia="Times New Roman" w:hAnsi="Times New Roman" w:cs="Times New Roman"/>
          <w:sz w:val="28"/>
          <w:szCs w:val="28"/>
          <w:lang w:eastAsia="ru-RU"/>
        </w:rPr>
        <w:t>Предложить Министерству экологии и природных ресурсов Нижегородской области рассмотреть возможность внесения изменений в действующие нормативные акты, регламентирующие порядок расчета стоимости коммунальной услуги по обращению с твердыми коммунальными отходами:</w:t>
      </w:r>
    </w:p>
    <w:p w:rsidR="00885357" w:rsidRPr="00885357" w:rsidRDefault="00885357" w:rsidP="00885357">
      <w:pPr>
        <w:numPr>
          <w:ilvl w:val="0"/>
          <w:numId w:val="12"/>
        </w:numPr>
        <w:spacing w:after="0" w:line="240" w:lineRule="auto"/>
        <w:ind w:left="714" w:hanging="357"/>
        <w:jc w:val="both"/>
        <w:rPr>
          <w:rFonts w:ascii="Times New Roman" w:eastAsia="Times New Roman" w:hAnsi="Times New Roman" w:cs="Times New Roman"/>
          <w:sz w:val="24"/>
          <w:szCs w:val="24"/>
          <w:lang w:eastAsia="ru-RU"/>
        </w:rPr>
      </w:pPr>
      <w:r w:rsidRPr="00885357">
        <w:rPr>
          <w:rFonts w:ascii="Times New Roman" w:eastAsia="Times New Roman" w:hAnsi="Times New Roman" w:cs="Times New Roman"/>
          <w:sz w:val="28"/>
          <w:szCs w:val="28"/>
          <w:lang w:eastAsia="ru-RU"/>
        </w:rPr>
        <w:t>Установить единый норматив накопления ТКО для жителей многоквартирных жилых домов и для владельцев индивидуальных жилых домов, исходя из количества проживающих.</w:t>
      </w:r>
    </w:p>
    <w:p w:rsidR="00885357" w:rsidRPr="00885357" w:rsidRDefault="00885357" w:rsidP="00885357">
      <w:pPr>
        <w:numPr>
          <w:ilvl w:val="0"/>
          <w:numId w:val="12"/>
        </w:numPr>
        <w:spacing w:after="0" w:line="240" w:lineRule="auto"/>
        <w:ind w:left="714" w:hanging="357"/>
        <w:jc w:val="both"/>
        <w:rPr>
          <w:rFonts w:ascii="Times New Roman" w:eastAsia="Times New Roman" w:hAnsi="Times New Roman" w:cs="Times New Roman"/>
          <w:sz w:val="24"/>
          <w:szCs w:val="24"/>
          <w:lang w:eastAsia="ru-RU"/>
        </w:rPr>
      </w:pPr>
      <w:r w:rsidRPr="00885357">
        <w:rPr>
          <w:rFonts w:ascii="Times New Roman" w:eastAsia="Times New Roman" w:hAnsi="Times New Roman" w:cs="Times New Roman"/>
          <w:sz w:val="28"/>
          <w:szCs w:val="28"/>
          <w:lang w:eastAsia="ru-RU"/>
        </w:rPr>
        <w:t xml:space="preserve">В случае сохранения норматива накопления ТКО для многоквартирных жилых домов, исходя из квадратных метров площади, установить систему предельных платежей в зависимости от площади жилого помещения, а также предусмотреть возможность перерасчета платы за </w:t>
      </w:r>
      <w:r w:rsidRPr="00885357">
        <w:rPr>
          <w:rFonts w:ascii="Times New Roman" w:eastAsia="Times New Roman" w:hAnsi="Times New Roman" w:cs="Times New Roman"/>
          <w:sz w:val="28"/>
          <w:szCs w:val="28"/>
          <w:lang w:eastAsia="ru-RU"/>
        </w:rPr>
        <w:lastRenderedPageBreak/>
        <w:t>коммунальную услугу по обращению с ТКО в связи с временным отсутствием граждан в жилом помещении.</w:t>
      </w:r>
    </w:p>
    <w:p w:rsidR="00751B5D" w:rsidRPr="007648FE" w:rsidRDefault="00885357" w:rsidP="007648FE">
      <w:pPr>
        <w:numPr>
          <w:ilvl w:val="0"/>
          <w:numId w:val="12"/>
        </w:numPr>
        <w:spacing w:after="0" w:line="240" w:lineRule="auto"/>
        <w:ind w:left="714" w:hanging="357"/>
        <w:jc w:val="both"/>
        <w:rPr>
          <w:rFonts w:ascii="Times New Roman" w:eastAsia="Times New Roman" w:hAnsi="Times New Roman" w:cs="Times New Roman"/>
          <w:sz w:val="24"/>
          <w:szCs w:val="24"/>
          <w:lang w:eastAsia="ru-RU"/>
        </w:rPr>
      </w:pPr>
      <w:r w:rsidRPr="00885357">
        <w:rPr>
          <w:rFonts w:ascii="Times New Roman" w:eastAsia="Times New Roman" w:hAnsi="Times New Roman" w:cs="Times New Roman"/>
          <w:sz w:val="28"/>
          <w:szCs w:val="28"/>
          <w:lang w:eastAsia="ru-RU"/>
        </w:rPr>
        <w:t>Регламентировать процедуру расчета стоимости коммунальной услуги по обращению с ТКО при раздельном его накоплении, исхода из фактического количества и объема вывезенных контейнеров, графика вывоза ТКО, согласованного региональным оператором и потребителем. Периодичность вывоза мусора при этом должна определяться потребностью потребителя.</w:t>
      </w:r>
    </w:p>
    <w:p w:rsidR="0052309A" w:rsidRPr="00881056" w:rsidRDefault="0052309A" w:rsidP="0052309A">
      <w:pPr>
        <w:spacing w:after="0" w:line="240" w:lineRule="auto"/>
        <w:ind w:firstLine="709"/>
        <w:jc w:val="both"/>
        <w:rPr>
          <w:rFonts w:ascii="Times New Roman" w:eastAsia="Times New Roman" w:hAnsi="Times New Roman" w:cs="Times New Roman"/>
          <w:color w:val="000000"/>
          <w:sz w:val="28"/>
          <w:szCs w:val="24"/>
          <w:lang w:eastAsia="ru-RU"/>
        </w:rPr>
      </w:pPr>
      <w:r w:rsidRPr="00751B5D">
        <w:rPr>
          <w:rFonts w:ascii="Times New Roman" w:eastAsia="Times New Roman" w:hAnsi="Times New Roman" w:cs="Times New Roman"/>
          <w:sz w:val="28"/>
          <w:szCs w:val="28"/>
          <w:lang w:eastAsia="ru-RU"/>
        </w:rPr>
        <w:t xml:space="preserve">В соответствии с письмом Нижегородского УФАС России от 16.02.2021 № ЛШ/2515/21 в адрес </w:t>
      </w:r>
      <w:r w:rsidRPr="00751B5D">
        <w:rPr>
          <w:rFonts w:ascii="Times New Roman" w:hAnsi="Times New Roman" w:cs="Times New Roman"/>
          <w:sz w:val="28"/>
          <w:szCs w:val="28"/>
        </w:rPr>
        <w:t>Министерства экологии и природных ресурсов Нижегородской области направлен протокол заседания рабочей группы по вопросам «Проблемные аспекты реформы в сфере обращения с ТБО на территории Нижегородской области» для применения в работе</w:t>
      </w:r>
      <w:r>
        <w:rPr>
          <w:rFonts w:ascii="Times New Roman" w:hAnsi="Times New Roman" w:cs="Times New Roman"/>
          <w:sz w:val="28"/>
          <w:szCs w:val="28"/>
        </w:rPr>
        <w:t>.</w:t>
      </w:r>
    </w:p>
    <w:p w:rsidR="00650A3B" w:rsidRDefault="00650A3B" w:rsidP="00650A3B">
      <w:pPr>
        <w:spacing w:after="0" w:line="240" w:lineRule="auto"/>
        <w:ind w:firstLine="709"/>
        <w:jc w:val="both"/>
        <w:rPr>
          <w:rFonts w:ascii="Times New Roman" w:eastAsia="Times New Roman" w:hAnsi="Times New Roman" w:cs="Times New Roman"/>
          <w:color w:val="000000"/>
          <w:sz w:val="28"/>
          <w:szCs w:val="24"/>
          <w:lang w:eastAsia="ru-RU"/>
        </w:rPr>
      </w:pPr>
      <w:r w:rsidRPr="00C07558">
        <w:rPr>
          <w:rFonts w:ascii="Times New Roman" w:hAnsi="Times New Roman" w:cs="Times New Roman"/>
          <w:sz w:val="28"/>
          <w:szCs w:val="28"/>
        </w:rPr>
        <w:t>В рамках рабочей группы предложено рассмотреть вопрос о внесении изменений</w:t>
      </w:r>
      <w:r>
        <w:rPr>
          <w:rFonts w:ascii="Times New Roman" w:hAnsi="Times New Roman" w:cs="Times New Roman"/>
          <w:sz w:val="28"/>
          <w:szCs w:val="28"/>
        </w:rPr>
        <w:t xml:space="preserve"> </w:t>
      </w:r>
      <w:r w:rsidRPr="00F82481">
        <w:rPr>
          <w:rFonts w:ascii="Times New Roman" w:eastAsia="Times New Roman" w:hAnsi="Times New Roman" w:cs="Times New Roman"/>
          <w:color w:val="000000"/>
          <w:sz w:val="28"/>
          <w:szCs w:val="24"/>
          <w:lang w:eastAsia="ru-RU"/>
        </w:rPr>
        <w:t>в законодательство в сфере обращения с твердыми коммунальными отходами</w:t>
      </w:r>
      <w:r>
        <w:rPr>
          <w:rFonts w:ascii="Times New Roman" w:eastAsia="Times New Roman" w:hAnsi="Times New Roman" w:cs="Times New Roman"/>
          <w:color w:val="000000"/>
          <w:sz w:val="28"/>
          <w:szCs w:val="24"/>
          <w:lang w:eastAsia="ru-RU"/>
        </w:rPr>
        <w:t>:</w:t>
      </w:r>
    </w:p>
    <w:p w:rsidR="00650A3B" w:rsidRPr="00D87EB3" w:rsidRDefault="00650A3B" w:rsidP="00650A3B">
      <w:pPr>
        <w:pStyle w:val="ConsPlusNormal"/>
        <w:numPr>
          <w:ilvl w:val="0"/>
          <w:numId w:val="10"/>
        </w:numPr>
        <w:ind w:left="0" w:firstLine="709"/>
        <w:jc w:val="both"/>
        <w:rPr>
          <w:i/>
          <w:sz w:val="28"/>
          <w:szCs w:val="28"/>
        </w:rPr>
      </w:pPr>
      <w:r w:rsidRPr="00D87EB3">
        <w:rPr>
          <w:i/>
          <w:sz w:val="28"/>
          <w:szCs w:val="28"/>
        </w:rPr>
        <w:t>ФАС России выйти с законодательной инициативой в Государственную Думу РФ и Правительство РФ с предложением внести изменения в Жилищный кодекс РФ, ФЗ № 89 «Об отходах производства и потребления», Правила коммерческого учета объёма и (или) массы ТКО и др. нормативные акты.</w:t>
      </w:r>
    </w:p>
    <w:p w:rsidR="00650A3B" w:rsidRPr="00D87EB3" w:rsidRDefault="00650A3B" w:rsidP="00650A3B">
      <w:pPr>
        <w:pStyle w:val="ConsPlusNormal"/>
        <w:ind w:left="567"/>
        <w:jc w:val="both"/>
        <w:rPr>
          <w:i/>
          <w:sz w:val="28"/>
          <w:szCs w:val="28"/>
        </w:rPr>
      </w:pPr>
      <w:r w:rsidRPr="00D87EB3">
        <w:rPr>
          <w:i/>
          <w:sz w:val="28"/>
          <w:szCs w:val="28"/>
        </w:rPr>
        <w:t>(Целью изменений должно быть. предоставление возможности хозяйствующим субъектам заключать такие договоры с региональными операторами, в которых объём услуг по обращению с ТКО будет определяться не по нормативу, а исходя из расчёта их фактического потребления)</w:t>
      </w:r>
    </w:p>
    <w:p w:rsidR="00650A3B" w:rsidRPr="00D87EB3" w:rsidRDefault="00650A3B" w:rsidP="00650A3B">
      <w:pPr>
        <w:pStyle w:val="ConsPlusNormal"/>
        <w:numPr>
          <w:ilvl w:val="0"/>
          <w:numId w:val="10"/>
        </w:numPr>
        <w:ind w:left="0" w:firstLine="709"/>
        <w:jc w:val="both"/>
        <w:rPr>
          <w:i/>
          <w:sz w:val="28"/>
          <w:szCs w:val="28"/>
        </w:rPr>
      </w:pPr>
      <w:r w:rsidRPr="00D87EB3">
        <w:rPr>
          <w:i/>
          <w:sz w:val="28"/>
          <w:szCs w:val="28"/>
        </w:rPr>
        <w:t xml:space="preserve">ФАС России выйти с законодательной инициативой в Государственную Думу РФ с предложением устранить «двойное налогообложение» в сфере жилищного законодательства (в частности, в части 11 статьи 155 ЖК РФ, в пунктах 148 (36), 56 (2) Правил № 354 и др.). </w:t>
      </w:r>
    </w:p>
    <w:p w:rsidR="00650A3B" w:rsidRPr="00D87EB3" w:rsidRDefault="00650A3B" w:rsidP="00650A3B">
      <w:pPr>
        <w:pStyle w:val="ConsPlusNormal"/>
        <w:ind w:left="567"/>
        <w:jc w:val="both"/>
        <w:rPr>
          <w:i/>
          <w:sz w:val="28"/>
          <w:szCs w:val="28"/>
        </w:rPr>
      </w:pPr>
      <w:r w:rsidRPr="00D87EB3">
        <w:rPr>
          <w:i/>
          <w:sz w:val="28"/>
          <w:szCs w:val="28"/>
        </w:rPr>
        <w:t>(Не должен собственник жилого помещения оплачивать коммунальные услуги за содержание всех помещений, которые находятся у него в собственности. Коммунальные услуги должны оплачиваться только по их фактическому потреблению: например, вывоз ТКО должен оплачиваться только там, где собственник зарегистрирован (или фактически проживает).</w:t>
      </w:r>
    </w:p>
    <w:p w:rsidR="00B5526E" w:rsidRDefault="00B5526E" w:rsidP="00A13C18">
      <w:pPr>
        <w:spacing w:after="0" w:line="240" w:lineRule="auto"/>
        <w:jc w:val="both"/>
        <w:rPr>
          <w:rFonts w:ascii="Times New Roman" w:hAnsi="Times New Roman" w:cs="Times New Roman"/>
          <w:sz w:val="28"/>
          <w:szCs w:val="28"/>
        </w:rPr>
      </w:pPr>
    </w:p>
    <w:p w:rsidR="00B5526E" w:rsidRPr="00FB64F6" w:rsidRDefault="00B5526E" w:rsidP="00B55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w:t>
      </w:r>
      <w:r w:rsidRPr="00FB64F6">
        <w:rPr>
          <w:rFonts w:ascii="Times New Roman" w:hAnsi="Times New Roman" w:cs="Times New Roman"/>
          <w:sz w:val="28"/>
          <w:szCs w:val="28"/>
        </w:rPr>
        <w:t>ри Общественном совете при Нижегородском УФАС России организована рабочая группа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B5526E" w:rsidRPr="00FB64F6" w:rsidRDefault="00B5526E" w:rsidP="00B55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10.02.2021, 30.09.2021 и 08.10.2021 состояли</w:t>
      </w:r>
      <w:r w:rsidRPr="00FB64F6">
        <w:rPr>
          <w:rFonts w:ascii="Times New Roman" w:hAnsi="Times New Roman" w:cs="Times New Roman"/>
          <w:sz w:val="28"/>
          <w:szCs w:val="28"/>
        </w:rPr>
        <w:t>сь заседани</w:t>
      </w:r>
      <w:r>
        <w:rPr>
          <w:rFonts w:ascii="Times New Roman" w:hAnsi="Times New Roman" w:cs="Times New Roman"/>
          <w:sz w:val="28"/>
          <w:szCs w:val="28"/>
        </w:rPr>
        <w:t>я данной</w:t>
      </w:r>
      <w:r w:rsidRPr="00FB64F6">
        <w:rPr>
          <w:rFonts w:ascii="Times New Roman" w:hAnsi="Times New Roman" w:cs="Times New Roman"/>
          <w:sz w:val="28"/>
          <w:szCs w:val="28"/>
        </w:rPr>
        <w:t xml:space="preserve"> рабочей группы при Общественном совете при Нижегородском УФАС России.</w:t>
      </w:r>
    </w:p>
    <w:p w:rsidR="00B5526E" w:rsidRDefault="00B5526E" w:rsidP="00B5526E">
      <w:pPr>
        <w:spacing w:after="0" w:line="240" w:lineRule="auto"/>
        <w:ind w:firstLine="709"/>
        <w:jc w:val="both"/>
        <w:rPr>
          <w:rFonts w:ascii="Times New Roman" w:hAnsi="Times New Roman" w:cs="Times New Roman"/>
          <w:sz w:val="28"/>
          <w:szCs w:val="28"/>
        </w:rPr>
      </w:pPr>
      <w:r w:rsidRPr="00FB64F6">
        <w:rPr>
          <w:rFonts w:ascii="Times New Roman" w:hAnsi="Times New Roman" w:cs="Times New Roman"/>
          <w:sz w:val="28"/>
          <w:szCs w:val="28"/>
        </w:rPr>
        <w:lastRenderedPageBreak/>
        <w:t>В рамках рабочей группы</w:t>
      </w:r>
      <w:r>
        <w:rPr>
          <w:rFonts w:ascii="Times New Roman" w:hAnsi="Times New Roman" w:cs="Times New Roman"/>
          <w:sz w:val="28"/>
          <w:szCs w:val="28"/>
        </w:rPr>
        <w:t xml:space="preserve"> рассмотрены</w:t>
      </w:r>
      <w:r w:rsidRPr="00FB64F6">
        <w:rPr>
          <w:rFonts w:ascii="Times New Roman" w:hAnsi="Times New Roman" w:cs="Times New Roman"/>
          <w:sz w:val="28"/>
          <w:szCs w:val="28"/>
        </w:rPr>
        <w:t xml:space="preserve"> вопрос</w:t>
      </w:r>
      <w:r>
        <w:rPr>
          <w:rFonts w:ascii="Times New Roman" w:hAnsi="Times New Roman" w:cs="Times New Roman"/>
          <w:sz w:val="28"/>
          <w:szCs w:val="28"/>
        </w:rPr>
        <w:t>ы</w:t>
      </w:r>
      <w:r w:rsidRPr="00FB64F6">
        <w:rPr>
          <w:rFonts w:ascii="Times New Roman" w:hAnsi="Times New Roman" w:cs="Times New Roman"/>
          <w:sz w:val="28"/>
          <w:szCs w:val="28"/>
        </w:rPr>
        <w:t xml:space="preserve"> о внесении изменений в законодательство о контрактной системе</w:t>
      </w:r>
      <w:r>
        <w:rPr>
          <w:rFonts w:ascii="Times New Roman" w:hAnsi="Times New Roman" w:cs="Times New Roman"/>
          <w:sz w:val="28"/>
          <w:szCs w:val="28"/>
        </w:rPr>
        <w:t xml:space="preserve">, подготовлены </w:t>
      </w:r>
      <w:r w:rsidR="007A412C">
        <w:rPr>
          <w:rFonts w:ascii="Times New Roman" w:hAnsi="Times New Roman" w:cs="Times New Roman"/>
          <w:sz w:val="28"/>
          <w:szCs w:val="28"/>
        </w:rPr>
        <w:t>соответствующие предложения</w:t>
      </w:r>
      <w:r>
        <w:rPr>
          <w:rFonts w:ascii="Times New Roman" w:hAnsi="Times New Roman" w:cs="Times New Roman"/>
          <w:sz w:val="28"/>
          <w:szCs w:val="28"/>
        </w:rPr>
        <w:t>.</w:t>
      </w:r>
    </w:p>
    <w:p w:rsidR="00F736DD" w:rsidRDefault="00650A3B" w:rsidP="00B379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Так, членом рабочей  группы, заместителем </w:t>
      </w:r>
      <w:r w:rsidR="000613AB" w:rsidRPr="00D7232B">
        <w:rPr>
          <w:rFonts w:ascii="Times New Roman" w:hAnsi="Times New Roman" w:cs="Times New Roman"/>
          <w:sz w:val="28"/>
          <w:szCs w:val="28"/>
          <w:u w:val="single"/>
        </w:rPr>
        <w:t>Минист</w:t>
      </w:r>
      <w:r>
        <w:rPr>
          <w:rFonts w:ascii="Times New Roman" w:hAnsi="Times New Roman" w:cs="Times New Roman"/>
          <w:sz w:val="28"/>
          <w:szCs w:val="28"/>
          <w:u w:val="single"/>
        </w:rPr>
        <w:t>ра</w:t>
      </w:r>
      <w:r w:rsidR="000613AB" w:rsidRPr="00D7232B">
        <w:rPr>
          <w:rFonts w:ascii="Times New Roman" w:hAnsi="Times New Roman" w:cs="Times New Roman"/>
          <w:sz w:val="28"/>
          <w:szCs w:val="28"/>
          <w:u w:val="single"/>
        </w:rPr>
        <w:t xml:space="preserve"> экономического развития и инвестиций Нижегородской области</w:t>
      </w:r>
      <w:r>
        <w:rPr>
          <w:rFonts w:ascii="Times New Roman" w:hAnsi="Times New Roman" w:cs="Times New Roman"/>
          <w:sz w:val="28"/>
          <w:szCs w:val="28"/>
          <w:u w:val="single"/>
        </w:rPr>
        <w:t>,</w:t>
      </w:r>
      <w:r w:rsidR="000613AB">
        <w:rPr>
          <w:rFonts w:ascii="Times New Roman" w:hAnsi="Times New Roman" w:cs="Times New Roman"/>
          <w:sz w:val="28"/>
          <w:szCs w:val="28"/>
        </w:rPr>
        <w:t xml:space="preserve"> </w:t>
      </w:r>
      <w:r w:rsidR="005931C9">
        <w:rPr>
          <w:rFonts w:ascii="Times New Roman" w:hAnsi="Times New Roman" w:cs="Times New Roman"/>
          <w:sz w:val="28"/>
          <w:szCs w:val="28"/>
        </w:rPr>
        <w:t>предложено</w:t>
      </w:r>
      <w:r w:rsidR="00B3797D" w:rsidRPr="000A59B8">
        <w:rPr>
          <w:rFonts w:ascii="Times New Roman" w:hAnsi="Times New Roman" w:cs="Times New Roman"/>
          <w:sz w:val="28"/>
          <w:szCs w:val="28"/>
        </w:rPr>
        <w:t xml:space="preserve"> учесть </w:t>
      </w:r>
      <w:r w:rsidR="009E4096">
        <w:rPr>
          <w:rFonts w:ascii="Times New Roman" w:hAnsi="Times New Roman" w:cs="Times New Roman"/>
          <w:sz w:val="28"/>
          <w:szCs w:val="28"/>
        </w:rPr>
        <w:t xml:space="preserve">следующие </w:t>
      </w:r>
      <w:r w:rsidR="00B3797D" w:rsidRPr="000A59B8">
        <w:rPr>
          <w:rFonts w:ascii="Times New Roman" w:hAnsi="Times New Roman" w:cs="Times New Roman"/>
          <w:sz w:val="28"/>
          <w:szCs w:val="28"/>
        </w:rPr>
        <w:t>предложения по внесению изменений в законодательство о конт</w:t>
      </w:r>
      <w:r>
        <w:rPr>
          <w:rFonts w:ascii="Times New Roman" w:hAnsi="Times New Roman" w:cs="Times New Roman"/>
          <w:sz w:val="28"/>
          <w:szCs w:val="28"/>
        </w:rPr>
        <w:t>рактной системе в сфере закупок:</w:t>
      </w:r>
    </w:p>
    <w:p w:rsidR="008477D4" w:rsidRPr="00650A3B" w:rsidRDefault="00494488" w:rsidP="00F736DD">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 xml:space="preserve">Действующее законодательство о контрактной системе в сфере закупок предусматривает возможность увеличения стоимости заключенный контрактов в связи с существенным ростом цен на строительные материалы и оборудование только по тем, срок по которым составляет 1 год и более, исключая возможность корректировки цены по таким контрактам как текущий ремонт и благоустройство. </w:t>
      </w:r>
    </w:p>
    <w:p w:rsidR="008477D4" w:rsidRPr="00650A3B" w:rsidRDefault="00494488" w:rsidP="00F736DD">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 xml:space="preserve">В Нижегородской области имеются заключенные социально значимые контракты по объектам социальной и инженерной инфраструктуры, срок по которым составляет менее года, либо связанные с проведением текущего ремонта и благоустройства, но в рамках реализации которых возникла необходимость корректировки стоимости в связи с удорожанием строительных ресурсов в 2021 году. </w:t>
      </w:r>
    </w:p>
    <w:p w:rsidR="008477D4" w:rsidRPr="00650A3B" w:rsidRDefault="00494488" w:rsidP="00F736DD">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 xml:space="preserve">В целях обеспечения исполнения указанных контрактов, большая часть из которых направлена на реализацию мероприятий национальных проектов, полагаем необходимым рассмотреть возможность внесения следующих изменений: </w:t>
      </w:r>
    </w:p>
    <w:p w:rsidR="00130868" w:rsidRPr="00650A3B" w:rsidRDefault="00494488" w:rsidP="00130868">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 xml:space="preserve">1) пункт 8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изложить в следующей редакции: </w:t>
      </w:r>
    </w:p>
    <w:p w:rsidR="000A59B8" w:rsidRPr="00650A3B" w:rsidRDefault="00494488" w:rsidP="00130868">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«8) если при исполнении заключенного контракта, предметом которого является выполнение работ по строительству, реконструкции, капитальному ремонту, текущему ремонту, благоустройству, сносу объекта капитального строительства, проведению работ по сохранению объектов культурного</w:t>
      </w:r>
      <w:r w:rsidR="000A59B8" w:rsidRPr="00650A3B">
        <w:rPr>
          <w:rFonts w:ascii="Times New Roman" w:hAnsi="Times New Roman" w:cs="Times New Roman"/>
          <w:i/>
          <w:sz w:val="28"/>
          <w:szCs w:val="28"/>
        </w:rPr>
        <w:t xml:space="preserve"> </w:t>
      </w:r>
      <w:r w:rsidR="008477D4" w:rsidRPr="00650A3B">
        <w:rPr>
          <w:rFonts w:ascii="Times New Roman" w:hAnsi="Times New Roman" w:cs="Times New Roman"/>
          <w:i/>
          <w:sz w:val="28"/>
          <w:szCs w:val="28"/>
        </w:rPr>
        <w:t xml:space="preserve">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w:t>
      </w:r>
      <w:r w:rsidR="008477D4" w:rsidRPr="00650A3B">
        <w:rPr>
          <w:rFonts w:ascii="Times New Roman" w:hAnsi="Times New Roman" w:cs="Times New Roman"/>
          <w:i/>
          <w:sz w:val="28"/>
          <w:szCs w:val="28"/>
        </w:rPr>
        <w:lastRenderedPageBreak/>
        <w:t xml:space="preserve">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 </w:t>
      </w:r>
    </w:p>
    <w:p w:rsidR="000A59B8" w:rsidRPr="00650A3B" w:rsidRDefault="008477D4" w:rsidP="000A59B8">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 xml:space="preserve">2) пункт 1 (1) постановления Правительства Российской Федерации от 19.12.2013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изложить в следующей редакции: </w:t>
      </w:r>
    </w:p>
    <w:p w:rsidR="000A6462" w:rsidRPr="00650A3B" w:rsidRDefault="008477D4" w:rsidP="000A6462">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«1(1). Установить предельный размер цены контракта, при которой или при превышении которой существенные условия заключенного контракта, предметом которого является выполнение работ по строительству, реконструкции, капитальному ремонту, текущему ремонту, благоустройству, сносу объекта капитального строительства, проведению работ по сохранению объектов культурного наследия, могут быть изменены в установленном порядке в случае возникновения при исполнении такого контракта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- 100 млн. рублей, за исключением контрактов, заключенных до 1 июля 2021 г., в отношении которых такой предельный размер составляет 1 млн. рублей.».</w:t>
      </w:r>
    </w:p>
    <w:p w:rsidR="00594CEB" w:rsidRDefault="000A6462" w:rsidP="00A10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н</w:t>
      </w:r>
      <w:r w:rsidRPr="000C2820">
        <w:rPr>
          <w:rFonts w:ascii="Times New Roman" w:hAnsi="Times New Roman" w:cs="Times New Roman"/>
          <w:sz w:val="28"/>
          <w:szCs w:val="28"/>
        </w:rPr>
        <w:t>е урегулирован вопрос о действиях заказчика после признания конкурентных способов определения поставщика (подрядчика, исполнителя) несостоявшимися в случаях, когда на участие в таком определении не было подано ни одной заявки, либо все заявки были отклонены, либо, когда победитель уклонился от заключения контракта</w:t>
      </w:r>
      <w:r w:rsidR="00046FA6">
        <w:rPr>
          <w:rFonts w:ascii="Times New Roman" w:hAnsi="Times New Roman" w:cs="Times New Roman"/>
          <w:sz w:val="28"/>
          <w:szCs w:val="28"/>
        </w:rPr>
        <w:t xml:space="preserve">, </w:t>
      </w:r>
      <w:r w:rsidR="00650A3B">
        <w:rPr>
          <w:rFonts w:ascii="Times New Roman" w:hAnsi="Times New Roman" w:cs="Times New Roman"/>
          <w:sz w:val="28"/>
          <w:szCs w:val="28"/>
        </w:rPr>
        <w:t xml:space="preserve">членом  рабочей  группы, представителем </w:t>
      </w:r>
      <w:r w:rsidR="005730E4" w:rsidRPr="00A759A2">
        <w:rPr>
          <w:rFonts w:ascii="Times New Roman" w:hAnsi="Times New Roman" w:cs="Times New Roman"/>
          <w:sz w:val="28"/>
          <w:szCs w:val="28"/>
          <w:u w:val="single"/>
        </w:rPr>
        <w:t>Министерств</w:t>
      </w:r>
      <w:r w:rsidR="00650A3B">
        <w:rPr>
          <w:rFonts w:ascii="Times New Roman" w:hAnsi="Times New Roman" w:cs="Times New Roman"/>
          <w:sz w:val="28"/>
          <w:szCs w:val="28"/>
          <w:u w:val="single"/>
        </w:rPr>
        <w:t>а</w:t>
      </w:r>
      <w:r w:rsidR="005730E4" w:rsidRPr="00A759A2">
        <w:rPr>
          <w:rFonts w:ascii="Times New Roman" w:hAnsi="Times New Roman" w:cs="Times New Roman"/>
          <w:sz w:val="28"/>
          <w:szCs w:val="28"/>
          <w:u w:val="single"/>
        </w:rPr>
        <w:t xml:space="preserve"> финансов Нижегородской области</w:t>
      </w:r>
      <w:r w:rsidR="005730E4" w:rsidRPr="005730E4">
        <w:rPr>
          <w:rFonts w:ascii="Times New Roman" w:hAnsi="Times New Roman" w:cs="Times New Roman"/>
          <w:sz w:val="28"/>
          <w:szCs w:val="28"/>
        </w:rPr>
        <w:t xml:space="preserve"> предложено внести изменения в Федеральный за</w:t>
      </w:r>
      <w:r w:rsidR="005730E4">
        <w:rPr>
          <w:rFonts w:ascii="Times New Roman" w:hAnsi="Times New Roman" w:cs="Times New Roman"/>
          <w:sz w:val="28"/>
          <w:szCs w:val="28"/>
        </w:rPr>
        <w:t xml:space="preserve">кон </w:t>
      </w:r>
      <w:r w:rsidR="004D286B" w:rsidRPr="00494488">
        <w:rPr>
          <w:rFonts w:ascii="Times New Roman" w:hAnsi="Times New Roman" w:cs="Times New Roman"/>
          <w:sz w:val="28"/>
          <w:szCs w:val="28"/>
        </w:rPr>
        <w:t>от 05.04.2013</w:t>
      </w:r>
      <w:r w:rsidR="004D286B">
        <w:rPr>
          <w:rFonts w:ascii="Times New Roman" w:hAnsi="Times New Roman" w:cs="Times New Roman"/>
          <w:sz w:val="28"/>
          <w:szCs w:val="28"/>
        </w:rPr>
        <w:t xml:space="preserve"> </w:t>
      </w:r>
      <w:r w:rsidR="004D286B" w:rsidRPr="00494488">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4D286B">
        <w:rPr>
          <w:rFonts w:ascii="Times New Roman" w:hAnsi="Times New Roman" w:cs="Times New Roman"/>
          <w:sz w:val="28"/>
          <w:szCs w:val="28"/>
        </w:rPr>
        <w:t>:</w:t>
      </w:r>
    </w:p>
    <w:p w:rsidR="00594CEB" w:rsidRPr="00650A3B" w:rsidRDefault="00594CEB" w:rsidP="00594CEB">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 xml:space="preserve">1) пункт 25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изложить в следующей редакции: </w:t>
      </w:r>
    </w:p>
    <w:p w:rsidR="007B6366" w:rsidRPr="00650A3B" w:rsidRDefault="007B6366" w:rsidP="007B6366">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t>25) заключение контракта в соответствии с пунктом 6 части 2, пунктом 6 части 3, пунктом 2 части 4, частями 5 - 8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7B6366" w:rsidRPr="00650A3B" w:rsidRDefault="007B6366" w:rsidP="007B6366">
      <w:pPr>
        <w:spacing w:after="0" w:line="240" w:lineRule="auto"/>
        <w:ind w:firstLine="709"/>
        <w:jc w:val="both"/>
        <w:rPr>
          <w:rFonts w:ascii="Times New Roman" w:hAnsi="Times New Roman" w:cs="Times New Roman"/>
          <w:i/>
          <w:sz w:val="28"/>
          <w:szCs w:val="28"/>
        </w:rPr>
      </w:pPr>
      <w:r w:rsidRPr="00650A3B">
        <w:rPr>
          <w:rFonts w:ascii="Times New Roman" w:hAnsi="Times New Roman" w:cs="Times New Roman"/>
          <w:i/>
          <w:sz w:val="28"/>
          <w:szCs w:val="28"/>
        </w:rPr>
        <w:lastRenderedPageBreak/>
        <w:t xml:space="preserve">После принятия данной поправки в случаях, когда на участие в закупке не было подано ни одной заявки, либо </w:t>
      </w:r>
      <w:r w:rsidR="00FB472D" w:rsidRPr="00650A3B">
        <w:rPr>
          <w:rFonts w:ascii="Times New Roman" w:hAnsi="Times New Roman" w:cs="Times New Roman"/>
          <w:i/>
          <w:sz w:val="28"/>
          <w:szCs w:val="28"/>
        </w:rPr>
        <w:t>все заявки были отклонены, либо</w:t>
      </w:r>
      <w:r w:rsidRPr="00650A3B">
        <w:rPr>
          <w:rFonts w:ascii="Times New Roman" w:hAnsi="Times New Roman" w:cs="Times New Roman"/>
          <w:i/>
          <w:sz w:val="28"/>
          <w:szCs w:val="28"/>
        </w:rPr>
        <w:t xml:space="preserve"> когда победитель уклонился от заключения контракта, и начальная цена контракта превышает 250 млн рублей, заказчик обязан будет согласовывать заключение контракта с контрольным органом в сфере закупок.</w:t>
      </w:r>
    </w:p>
    <w:p w:rsidR="007B6366" w:rsidRDefault="007B6366" w:rsidP="00594CEB">
      <w:pPr>
        <w:spacing w:after="0" w:line="240" w:lineRule="auto"/>
        <w:ind w:firstLine="709"/>
        <w:jc w:val="both"/>
        <w:rPr>
          <w:rFonts w:ascii="Times New Roman" w:hAnsi="Times New Roman" w:cs="Times New Roman"/>
          <w:sz w:val="28"/>
          <w:szCs w:val="28"/>
        </w:rPr>
      </w:pPr>
    </w:p>
    <w:p w:rsidR="00650A3B" w:rsidRPr="00432589" w:rsidRDefault="00650A3B" w:rsidP="00650A3B">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Предложения о внесении изменений в указанные законодательства направлены в ФАС России </w:t>
      </w:r>
      <w:r>
        <w:rPr>
          <w:rFonts w:ascii="Times New Roman" w:hAnsi="Times New Roman" w:cs="Times New Roman"/>
          <w:sz w:val="28"/>
          <w:szCs w:val="28"/>
        </w:rPr>
        <w:t>письмом СК/24928/21 от 09.11.2021</w:t>
      </w:r>
      <w:r w:rsidR="00B23C1B">
        <w:rPr>
          <w:rFonts w:ascii="Times New Roman" w:hAnsi="Times New Roman" w:cs="Times New Roman"/>
          <w:sz w:val="28"/>
          <w:szCs w:val="28"/>
        </w:rPr>
        <w:t xml:space="preserve"> и</w:t>
      </w:r>
      <w:r w:rsidR="00B23C1B" w:rsidRPr="00B23C1B">
        <w:rPr>
          <w:rFonts w:ascii="Times New Roman" w:hAnsi="Times New Roman" w:cs="Times New Roman"/>
          <w:sz w:val="28"/>
          <w:szCs w:val="28"/>
        </w:rPr>
        <w:t xml:space="preserve"> </w:t>
      </w:r>
      <w:r w:rsidR="00B23C1B">
        <w:rPr>
          <w:rFonts w:ascii="Times New Roman" w:hAnsi="Times New Roman" w:cs="Times New Roman"/>
          <w:sz w:val="28"/>
          <w:szCs w:val="28"/>
        </w:rPr>
        <w:t xml:space="preserve">в Общественный совет при ФАС России  </w:t>
      </w:r>
      <w:r w:rsidR="00B23C1B">
        <w:rPr>
          <w:rFonts w:ascii="Times New Roman" w:hAnsi="Times New Roman" w:cs="Times New Roman"/>
          <w:sz w:val="28"/>
          <w:szCs w:val="28"/>
        </w:rPr>
        <w:t xml:space="preserve">письмом </w:t>
      </w:r>
      <w:r w:rsidR="00F92E60">
        <w:rPr>
          <w:rFonts w:ascii="Times New Roman" w:hAnsi="Times New Roman" w:cs="Times New Roman"/>
          <w:sz w:val="28"/>
          <w:szCs w:val="28"/>
        </w:rPr>
        <w:t>16.11.2021 в рабочем порядке по  электронной  почте.</w:t>
      </w:r>
    </w:p>
    <w:p w:rsidR="00594CEB" w:rsidRDefault="00594CEB" w:rsidP="005730E4">
      <w:pPr>
        <w:spacing w:after="0" w:line="240" w:lineRule="auto"/>
        <w:ind w:firstLine="709"/>
        <w:jc w:val="both"/>
        <w:rPr>
          <w:rFonts w:ascii="Times New Roman" w:hAnsi="Times New Roman" w:cs="Times New Roman"/>
          <w:sz w:val="28"/>
          <w:szCs w:val="28"/>
        </w:rPr>
      </w:pPr>
    </w:p>
    <w:p w:rsidR="00211D95" w:rsidRPr="00211D95" w:rsidRDefault="00211D95" w:rsidP="00211D95">
      <w:pPr>
        <w:spacing w:after="0" w:line="240" w:lineRule="auto"/>
        <w:ind w:firstLine="709"/>
        <w:jc w:val="both"/>
        <w:rPr>
          <w:rFonts w:ascii="Times New Roman" w:hAnsi="Times New Roman" w:cs="Times New Roman"/>
          <w:sz w:val="28"/>
          <w:szCs w:val="28"/>
        </w:rPr>
      </w:pPr>
      <w:bookmarkStart w:id="0" w:name="_GoBack"/>
      <w:bookmarkEnd w:id="0"/>
    </w:p>
    <w:sectPr w:rsidR="00211D95" w:rsidRPr="00211D95" w:rsidSect="003C7AB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28" w:rsidRDefault="00CA3828" w:rsidP="003C7ABE">
      <w:pPr>
        <w:spacing w:after="0" w:line="240" w:lineRule="auto"/>
      </w:pPr>
      <w:r>
        <w:separator/>
      </w:r>
    </w:p>
  </w:endnote>
  <w:endnote w:type="continuationSeparator" w:id="0">
    <w:p w:rsidR="00CA3828" w:rsidRDefault="00CA3828" w:rsidP="003C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28" w:rsidRDefault="00CA3828" w:rsidP="003C7ABE">
      <w:pPr>
        <w:spacing w:after="0" w:line="240" w:lineRule="auto"/>
      </w:pPr>
      <w:r>
        <w:separator/>
      </w:r>
    </w:p>
  </w:footnote>
  <w:footnote w:type="continuationSeparator" w:id="0">
    <w:p w:rsidR="00CA3828" w:rsidRDefault="00CA3828" w:rsidP="003C7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12684"/>
      <w:docPartObj>
        <w:docPartGallery w:val="Page Numbers (Top of Page)"/>
        <w:docPartUnique/>
      </w:docPartObj>
    </w:sdtPr>
    <w:sdtEndPr/>
    <w:sdtContent>
      <w:p w:rsidR="003C7ABE" w:rsidRDefault="003C7ABE">
        <w:pPr>
          <w:pStyle w:val="a5"/>
          <w:jc w:val="center"/>
        </w:pPr>
        <w:r>
          <w:fldChar w:fldCharType="begin"/>
        </w:r>
        <w:r>
          <w:instrText>PAGE   \* MERGEFORMAT</w:instrText>
        </w:r>
        <w:r>
          <w:fldChar w:fldCharType="separate"/>
        </w:r>
        <w:r w:rsidR="00F92E60">
          <w:rPr>
            <w:noProof/>
          </w:rPr>
          <w:t>8</w:t>
        </w:r>
        <w:r>
          <w:fldChar w:fldCharType="end"/>
        </w:r>
      </w:p>
    </w:sdtContent>
  </w:sdt>
  <w:p w:rsidR="003C7ABE" w:rsidRDefault="003C7AB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13B1"/>
    <w:multiLevelType w:val="multilevel"/>
    <w:tmpl w:val="4F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450AE"/>
    <w:multiLevelType w:val="multilevel"/>
    <w:tmpl w:val="D7380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B0627"/>
    <w:multiLevelType w:val="hybridMultilevel"/>
    <w:tmpl w:val="A42CC34E"/>
    <w:lvl w:ilvl="0" w:tplc="5CA6BCE2">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27145DB8"/>
    <w:multiLevelType w:val="hybridMultilevel"/>
    <w:tmpl w:val="F82681BA"/>
    <w:lvl w:ilvl="0" w:tplc="5CA6BCE2">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34D93570"/>
    <w:multiLevelType w:val="hybridMultilevel"/>
    <w:tmpl w:val="3BE4FCF6"/>
    <w:lvl w:ilvl="0" w:tplc="02A4A9A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F467B"/>
    <w:multiLevelType w:val="hybridMultilevel"/>
    <w:tmpl w:val="53CE8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1248A"/>
    <w:multiLevelType w:val="hybridMultilevel"/>
    <w:tmpl w:val="58B69512"/>
    <w:lvl w:ilvl="0" w:tplc="5CA6BCE2">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39C049EF"/>
    <w:multiLevelType w:val="hybridMultilevel"/>
    <w:tmpl w:val="E57A125E"/>
    <w:lvl w:ilvl="0" w:tplc="5CA6BCE2">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nsid w:val="47ED1F65"/>
    <w:multiLevelType w:val="hybridMultilevel"/>
    <w:tmpl w:val="1C9E2CA8"/>
    <w:lvl w:ilvl="0" w:tplc="5CA6BCE2">
      <w:start w:val="1"/>
      <w:numFmt w:val="decimal"/>
      <w:lvlText w:val="%1."/>
      <w:lvlJc w:val="left"/>
      <w:pPr>
        <w:ind w:left="1806"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3D7A5F"/>
    <w:multiLevelType w:val="hybridMultilevel"/>
    <w:tmpl w:val="58B69512"/>
    <w:lvl w:ilvl="0" w:tplc="5CA6BCE2">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6B0200A4"/>
    <w:multiLevelType w:val="hybridMultilevel"/>
    <w:tmpl w:val="C94AA506"/>
    <w:lvl w:ilvl="0" w:tplc="8AD8FE38">
      <w:start w:val="1"/>
      <w:numFmt w:val="decimal"/>
      <w:lvlText w:val="%1."/>
      <w:lvlJc w:val="left"/>
      <w:pPr>
        <w:ind w:left="1097" w:hanging="360"/>
      </w:pPr>
      <w:rPr>
        <w:rFonts w:hint="default"/>
        <w:color w:val="auto"/>
        <w:sz w:val="28"/>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1">
    <w:nsid w:val="7D1C6D80"/>
    <w:multiLevelType w:val="hybridMultilevel"/>
    <w:tmpl w:val="F82681BA"/>
    <w:lvl w:ilvl="0" w:tplc="5CA6BCE2">
      <w:start w:val="1"/>
      <w:numFmt w:val="decimal"/>
      <w:lvlText w:val="%1."/>
      <w:lvlJc w:val="left"/>
      <w:pPr>
        <w:ind w:left="1097" w:hanging="360"/>
      </w:pPr>
      <w:rPr>
        <w:rFonts w:hint="default"/>
        <w:color w:val="auto"/>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10"/>
  </w:num>
  <w:num w:numId="2">
    <w:abstractNumId w:val="7"/>
  </w:num>
  <w:num w:numId="3">
    <w:abstractNumId w:val="3"/>
  </w:num>
  <w:num w:numId="4">
    <w:abstractNumId w:val="9"/>
  </w:num>
  <w:num w:numId="5">
    <w:abstractNumId w:val="2"/>
  </w:num>
  <w:num w:numId="6">
    <w:abstractNumId w:val="8"/>
  </w:num>
  <w:num w:numId="7">
    <w:abstractNumId w:val="6"/>
  </w:num>
  <w:num w:numId="8">
    <w:abstractNumId w:val="11"/>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DD"/>
    <w:rsid w:val="00005BA1"/>
    <w:rsid w:val="0001183E"/>
    <w:rsid w:val="00046FA6"/>
    <w:rsid w:val="000570A5"/>
    <w:rsid w:val="000613AB"/>
    <w:rsid w:val="00062BD1"/>
    <w:rsid w:val="000726EE"/>
    <w:rsid w:val="00086BD6"/>
    <w:rsid w:val="000A59B8"/>
    <w:rsid w:val="000A6462"/>
    <w:rsid w:val="000C2820"/>
    <w:rsid w:val="000E134B"/>
    <w:rsid w:val="000E2999"/>
    <w:rsid w:val="00130868"/>
    <w:rsid w:val="00151537"/>
    <w:rsid w:val="0016138D"/>
    <w:rsid w:val="0016658B"/>
    <w:rsid w:val="00167787"/>
    <w:rsid w:val="00185639"/>
    <w:rsid w:val="001E2334"/>
    <w:rsid w:val="00211D95"/>
    <w:rsid w:val="00242A28"/>
    <w:rsid w:val="002B07D2"/>
    <w:rsid w:val="00301065"/>
    <w:rsid w:val="00396C22"/>
    <w:rsid w:val="003A7406"/>
    <w:rsid w:val="003B417B"/>
    <w:rsid w:val="003B4B59"/>
    <w:rsid w:val="003C7ABE"/>
    <w:rsid w:val="003D6647"/>
    <w:rsid w:val="00432589"/>
    <w:rsid w:val="004355DB"/>
    <w:rsid w:val="00441A4C"/>
    <w:rsid w:val="00442A4B"/>
    <w:rsid w:val="00463A6A"/>
    <w:rsid w:val="00471CC3"/>
    <w:rsid w:val="00483731"/>
    <w:rsid w:val="00494488"/>
    <w:rsid w:val="004D1F65"/>
    <w:rsid w:val="004D286B"/>
    <w:rsid w:val="004F0DF6"/>
    <w:rsid w:val="005048AF"/>
    <w:rsid w:val="0052309A"/>
    <w:rsid w:val="00570E90"/>
    <w:rsid w:val="005730E4"/>
    <w:rsid w:val="005836E9"/>
    <w:rsid w:val="00591D38"/>
    <w:rsid w:val="005931C9"/>
    <w:rsid w:val="00594CEB"/>
    <w:rsid w:val="005A1B64"/>
    <w:rsid w:val="005D59C2"/>
    <w:rsid w:val="005E1CCA"/>
    <w:rsid w:val="006038A5"/>
    <w:rsid w:val="0063747F"/>
    <w:rsid w:val="00641E36"/>
    <w:rsid w:val="00650A3B"/>
    <w:rsid w:val="00652E53"/>
    <w:rsid w:val="006A1ABD"/>
    <w:rsid w:val="006A3C36"/>
    <w:rsid w:val="006C60D5"/>
    <w:rsid w:val="006C674F"/>
    <w:rsid w:val="006F73BB"/>
    <w:rsid w:val="00743592"/>
    <w:rsid w:val="00751B5D"/>
    <w:rsid w:val="007551F0"/>
    <w:rsid w:val="007648FE"/>
    <w:rsid w:val="007A3B54"/>
    <w:rsid w:val="007A412C"/>
    <w:rsid w:val="007B6366"/>
    <w:rsid w:val="007D2AF0"/>
    <w:rsid w:val="00806A81"/>
    <w:rsid w:val="008477D4"/>
    <w:rsid w:val="008510F9"/>
    <w:rsid w:val="00851165"/>
    <w:rsid w:val="008531BD"/>
    <w:rsid w:val="00881056"/>
    <w:rsid w:val="00885357"/>
    <w:rsid w:val="008C0D20"/>
    <w:rsid w:val="008D3ABC"/>
    <w:rsid w:val="008E2AFC"/>
    <w:rsid w:val="008E47D7"/>
    <w:rsid w:val="00907EAB"/>
    <w:rsid w:val="00940433"/>
    <w:rsid w:val="00945553"/>
    <w:rsid w:val="009563C8"/>
    <w:rsid w:val="00982BE8"/>
    <w:rsid w:val="009E4096"/>
    <w:rsid w:val="009F2094"/>
    <w:rsid w:val="00A001FA"/>
    <w:rsid w:val="00A0308B"/>
    <w:rsid w:val="00A107C2"/>
    <w:rsid w:val="00A1379E"/>
    <w:rsid w:val="00A13C18"/>
    <w:rsid w:val="00A2611C"/>
    <w:rsid w:val="00A26D1A"/>
    <w:rsid w:val="00A326DF"/>
    <w:rsid w:val="00A63AAA"/>
    <w:rsid w:val="00A759A2"/>
    <w:rsid w:val="00A76BF8"/>
    <w:rsid w:val="00A76ED3"/>
    <w:rsid w:val="00A802F1"/>
    <w:rsid w:val="00AB10D3"/>
    <w:rsid w:val="00AD4982"/>
    <w:rsid w:val="00AE441D"/>
    <w:rsid w:val="00AF1F6E"/>
    <w:rsid w:val="00B229D0"/>
    <w:rsid w:val="00B23C1B"/>
    <w:rsid w:val="00B33AB4"/>
    <w:rsid w:val="00B34798"/>
    <w:rsid w:val="00B3797D"/>
    <w:rsid w:val="00B5526E"/>
    <w:rsid w:val="00B94A60"/>
    <w:rsid w:val="00BA6553"/>
    <w:rsid w:val="00BB1560"/>
    <w:rsid w:val="00BC6D81"/>
    <w:rsid w:val="00BC6E46"/>
    <w:rsid w:val="00BD5EE4"/>
    <w:rsid w:val="00BE2EE3"/>
    <w:rsid w:val="00BE6A06"/>
    <w:rsid w:val="00C019F8"/>
    <w:rsid w:val="00C07558"/>
    <w:rsid w:val="00C12B3C"/>
    <w:rsid w:val="00C140DA"/>
    <w:rsid w:val="00C15525"/>
    <w:rsid w:val="00C2694F"/>
    <w:rsid w:val="00C34497"/>
    <w:rsid w:val="00C50A12"/>
    <w:rsid w:val="00C743EE"/>
    <w:rsid w:val="00C92AEA"/>
    <w:rsid w:val="00CA2572"/>
    <w:rsid w:val="00CA3828"/>
    <w:rsid w:val="00CF6E6A"/>
    <w:rsid w:val="00D25134"/>
    <w:rsid w:val="00D7232B"/>
    <w:rsid w:val="00D87EB3"/>
    <w:rsid w:val="00DB3FE7"/>
    <w:rsid w:val="00DC69FE"/>
    <w:rsid w:val="00DE1F3B"/>
    <w:rsid w:val="00E13E2C"/>
    <w:rsid w:val="00E33F5C"/>
    <w:rsid w:val="00E518EF"/>
    <w:rsid w:val="00E61F92"/>
    <w:rsid w:val="00E84520"/>
    <w:rsid w:val="00E9161C"/>
    <w:rsid w:val="00E92F82"/>
    <w:rsid w:val="00EB7A3A"/>
    <w:rsid w:val="00EE2C47"/>
    <w:rsid w:val="00F45D0F"/>
    <w:rsid w:val="00F62F28"/>
    <w:rsid w:val="00F736DD"/>
    <w:rsid w:val="00F740F4"/>
    <w:rsid w:val="00F75D30"/>
    <w:rsid w:val="00F83AAB"/>
    <w:rsid w:val="00F92E60"/>
    <w:rsid w:val="00FA40DE"/>
    <w:rsid w:val="00FB472D"/>
    <w:rsid w:val="00FB64F6"/>
    <w:rsid w:val="00FB6FC7"/>
    <w:rsid w:val="00FC2D3F"/>
    <w:rsid w:val="00FC2E7A"/>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CD42B-AD2B-40DA-AD91-EC2F3627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3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E1F3B"/>
    <w:rPr>
      <w:color w:val="0563C1" w:themeColor="hyperlink"/>
      <w:u w:val="single"/>
    </w:rPr>
  </w:style>
  <w:style w:type="paragraph" w:styleId="a5">
    <w:name w:val="header"/>
    <w:basedOn w:val="a"/>
    <w:link w:val="a6"/>
    <w:uiPriority w:val="99"/>
    <w:unhideWhenUsed/>
    <w:rsid w:val="003C7A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7ABE"/>
  </w:style>
  <w:style w:type="paragraph" w:styleId="a7">
    <w:name w:val="footer"/>
    <w:basedOn w:val="a"/>
    <w:link w:val="a8"/>
    <w:uiPriority w:val="99"/>
    <w:unhideWhenUsed/>
    <w:rsid w:val="003C7A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7ABE"/>
  </w:style>
  <w:style w:type="paragraph" w:styleId="a9">
    <w:name w:val="List Paragraph"/>
    <w:basedOn w:val="a"/>
    <w:uiPriority w:val="34"/>
    <w:qFormat/>
    <w:rsid w:val="00AF1F6E"/>
    <w:pPr>
      <w:ind w:left="720"/>
      <w:contextualSpacing/>
    </w:pPr>
  </w:style>
  <w:style w:type="paragraph" w:customStyle="1" w:styleId="ConsPlusNormal">
    <w:name w:val="ConsPlusNormal"/>
    <w:rsid w:val="005048A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81100">
      <w:bodyDiv w:val="1"/>
      <w:marLeft w:val="0"/>
      <w:marRight w:val="0"/>
      <w:marTop w:val="0"/>
      <w:marBottom w:val="0"/>
      <w:divBdr>
        <w:top w:val="none" w:sz="0" w:space="0" w:color="auto"/>
        <w:left w:val="none" w:sz="0" w:space="0" w:color="auto"/>
        <w:bottom w:val="none" w:sz="0" w:space="0" w:color="auto"/>
        <w:right w:val="none" w:sz="0" w:space="0" w:color="auto"/>
      </w:divBdr>
    </w:div>
    <w:div w:id="1196499742">
      <w:bodyDiv w:val="1"/>
      <w:marLeft w:val="0"/>
      <w:marRight w:val="0"/>
      <w:marTop w:val="0"/>
      <w:marBottom w:val="0"/>
      <w:divBdr>
        <w:top w:val="none" w:sz="0" w:space="0" w:color="auto"/>
        <w:left w:val="none" w:sz="0" w:space="0" w:color="auto"/>
        <w:bottom w:val="none" w:sz="0" w:space="0" w:color="auto"/>
        <w:right w:val="none" w:sz="0" w:space="0" w:color="auto"/>
      </w:divBdr>
    </w:div>
    <w:div w:id="2038694105">
      <w:bodyDiv w:val="1"/>
      <w:marLeft w:val="0"/>
      <w:marRight w:val="0"/>
      <w:marTop w:val="0"/>
      <w:marBottom w:val="0"/>
      <w:divBdr>
        <w:top w:val="none" w:sz="0" w:space="0" w:color="auto"/>
        <w:left w:val="none" w:sz="0" w:space="0" w:color="auto"/>
        <w:bottom w:val="none" w:sz="0" w:space="0" w:color="auto"/>
        <w:right w:val="none" w:sz="0" w:space="0" w:color="auto"/>
      </w:divBdr>
    </w:div>
    <w:div w:id="20518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Александровна Шухарева</dc:creator>
  <cp:keywords/>
  <dc:description/>
  <cp:lastModifiedBy>Светлана Евгеньевна Кирьякова</cp:lastModifiedBy>
  <cp:revision>4</cp:revision>
  <dcterms:created xsi:type="dcterms:W3CDTF">2021-12-01T10:03:00Z</dcterms:created>
  <dcterms:modified xsi:type="dcterms:W3CDTF">2021-12-01T12:16:00Z</dcterms:modified>
</cp:coreProperties>
</file>