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B6" w:rsidRPr="005118FA" w:rsidRDefault="005604B6" w:rsidP="005118FA">
      <w:pPr>
        <w:spacing w:after="0" w:line="32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8FA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5118FA">
        <w:rPr>
          <w:rFonts w:ascii="Times New Roman" w:hAnsi="Times New Roman" w:cs="Times New Roman"/>
          <w:b/>
          <w:sz w:val="24"/>
          <w:szCs w:val="24"/>
        </w:rPr>
        <w:t>нерегистрацию</w:t>
      </w:r>
      <w:proofErr w:type="spellEnd"/>
      <w:r w:rsidRPr="005118FA">
        <w:rPr>
          <w:rFonts w:ascii="Times New Roman" w:hAnsi="Times New Roman" w:cs="Times New Roman"/>
          <w:b/>
          <w:sz w:val="24"/>
          <w:szCs w:val="24"/>
        </w:rPr>
        <w:t xml:space="preserve"> внебиржевых договоров по пшенице 3 и 4 классов – штраф для юридических лиц от 300 до 500 тысяч рублей</w:t>
      </w:r>
    </w:p>
    <w:p w:rsidR="003939A8" w:rsidRPr="005118FA" w:rsidRDefault="000F671C" w:rsidP="005118FA">
      <w:pPr>
        <w:spacing w:after="0" w:line="32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8FA">
        <w:rPr>
          <w:rFonts w:ascii="Times New Roman" w:hAnsi="Times New Roman" w:cs="Times New Roman"/>
          <w:i/>
          <w:sz w:val="24"/>
          <w:szCs w:val="24"/>
        </w:rPr>
        <w:t>В соответствии с Указом Президента Российской Федерации от 21.12.2017 №618 «Об основных направлениях государственной политики по развитию конкуренции» развитие орга</w:t>
      </w:r>
      <w:r w:rsidR="00E35933" w:rsidRPr="005118FA">
        <w:rPr>
          <w:rFonts w:ascii="Times New Roman" w:hAnsi="Times New Roman" w:cs="Times New Roman"/>
          <w:i/>
          <w:sz w:val="24"/>
          <w:szCs w:val="24"/>
        </w:rPr>
        <w:t>низованной биржевой торговли в Р</w:t>
      </w:r>
      <w:r w:rsidRPr="005118FA">
        <w:rPr>
          <w:rFonts w:ascii="Times New Roman" w:hAnsi="Times New Roman" w:cs="Times New Roman"/>
          <w:i/>
          <w:sz w:val="24"/>
          <w:szCs w:val="24"/>
        </w:rPr>
        <w:t xml:space="preserve">оссийской Федерации определено в качестве основополагающего принципа государственной политики по развитию конкуренции. </w:t>
      </w:r>
    </w:p>
    <w:p w:rsidR="000F671C" w:rsidRPr="005118FA" w:rsidRDefault="000F671C" w:rsidP="005118FA">
      <w:pPr>
        <w:spacing w:after="0" w:line="32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8FA">
        <w:rPr>
          <w:rFonts w:ascii="Times New Roman" w:hAnsi="Times New Roman" w:cs="Times New Roman"/>
          <w:i/>
          <w:sz w:val="24"/>
          <w:szCs w:val="24"/>
        </w:rPr>
        <w:t>В целях реализации основных направлений государственной политики по развитию конкуренции Указом Президента Российской Федерации утвержден Национальный план развития конкуренции в Российской Федерации на 2018-2020 годы.</w:t>
      </w:r>
      <w:r w:rsidR="00C21F9A" w:rsidRPr="005118FA">
        <w:rPr>
          <w:rFonts w:ascii="Times New Roman" w:hAnsi="Times New Roman" w:cs="Times New Roman"/>
          <w:i/>
          <w:sz w:val="24"/>
          <w:szCs w:val="24"/>
        </w:rPr>
        <w:t xml:space="preserve"> Одним из ожидаемых результатов реализации Национального плана  в </w:t>
      </w:r>
      <w:r w:rsidR="004D48FF" w:rsidRPr="005118FA">
        <w:rPr>
          <w:rFonts w:ascii="Times New Roman" w:hAnsi="Times New Roman" w:cs="Times New Roman"/>
          <w:i/>
          <w:sz w:val="24"/>
          <w:szCs w:val="24"/>
        </w:rPr>
        <w:t xml:space="preserve">агропромышленном комплексе является </w:t>
      </w:r>
      <w:r w:rsidR="005E6F9C" w:rsidRPr="005118FA">
        <w:rPr>
          <w:rFonts w:ascii="Times New Roman" w:hAnsi="Times New Roman" w:cs="Times New Roman"/>
          <w:i/>
          <w:sz w:val="24"/>
          <w:szCs w:val="24"/>
        </w:rPr>
        <w:t xml:space="preserve">расширение </w:t>
      </w:r>
      <w:r w:rsidR="004D48FF" w:rsidRPr="005118FA">
        <w:rPr>
          <w:rFonts w:ascii="Times New Roman" w:hAnsi="Times New Roman" w:cs="Times New Roman"/>
          <w:i/>
          <w:sz w:val="24"/>
          <w:szCs w:val="24"/>
        </w:rPr>
        <w:t>географи</w:t>
      </w:r>
      <w:r w:rsidR="005E6F9C" w:rsidRPr="005118FA">
        <w:rPr>
          <w:rFonts w:ascii="Times New Roman" w:hAnsi="Times New Roman" w:cs="Times New Roman"/>
          <w:i/>
          <w:sz w:val="24"/>
          <w:szCs w:val="24"/>
        </w:rPr>
        <w:t>и</w:t>
      </w:r>
      <w:r w:rsidR="004D48FF" w:rsidRPr="005118FA">
        <w:rPr>
          <w:rFonts w:ascii="Times New Roman" w:hAnsi="Times New Roman" w:cs="Times New Roman"/>
          <w:i/>
          <w:sz w:val="24"/>
          <w:szCs w:val="24"/>
        </w:rPr>
        <w:t xml:space="preserve"> поставок и номенклатуры сельскохозяйственных товаров, реализуемых на организованных торгах.</w:t>
      </w:r>
    </w:p>
    <w:p w:rsidR="005E6F9C" w:rsidRPr="005118FA" w:rsidRDefault="005E6F9C" w:rsidP="005118FA">
      <w:pPr>
        <w:spacing w:after="0" w:line="32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8FA">
        <w:rPr>
          <w:rFonts w:ascii="Times New Roman" w:hAnsi="Times New Roman" w:cs="Times New Roman"/>
          <w:i/>
          <w:sz w:val="24"/>
          <w:szCs w:val="24"/>
        </w:rPr>
        <w:t>В соответствии с частью 1 статьи 11 Федерального закона от 21.11.2011 №325-ФЗ "Об организованных торгах" в случаях, порядке, объеме и сроки, которые установлены нормативными правовыми актами Правительства Российской Федерации, стороны должны предоставлять информацию о заключенных ими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торгам.</w:t>
      </w:r>
    </w:p>
    <w:p w:rsidR="005E6F9C" w:rsidRPr="005118FA" w:rsidRDefault="003417E9" w:rsidP="005118FA">
      <w:pPr>
        <w:spacing w:after="0" w:line="32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8FA">
        <w:rPr>
          <w:rFonts w:ascii="Times New Roman" w:hAnsi="Times New Roman" w:cs="Times New Roman"/>
          <w:i/>
          <w:sz w:val="24"/>
          <w:szCs w:val="24"/>
        </w:rPr>
        <w:t>Постановлением Пра</w:t>
      </w:r>
      <w:r w:rsidR="005118FA" w:rsidRPr="005118FA">
        <w:rPr>
          <w:rFonts w:ascii="Times New Roman" w:hAnsi="Times New Roman" w:cs="Times New Roman"/>
          <w:i/>
          <w:sz w:val="24"/>
          <w:szCs w:val="24"/>
        </w:rPr>
        <w:t>вительства Российской Федерации</w:t>
      </w:r>
      <w:r w:rsidRPr="005118FA">
        <w:rPr>
          <w:rFonts w:ascii="Times New Roman" w:hAnsi="Times New Roman" w:cs="Times New Roman"/>
          <w:i/>
          <w:sz w:val="24"/>
          <w:szCs w:val="24"/>
        </w:rPr>
        <w:t xml:space="preserve"> от 23.07.2013 №623 утверждено Положение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введении реестра таких договоров и предоставления информации из указанного реестра (далее – Положение).</w:t>
      </w:r>
    </w:p>
    <w:p w:rsidR="004B0320" w:rsidRPr="005118FA" w:rsidRDefault="004B0320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 xml:space="preserve">На основании подпункта г) пункта 2 Положения биржам, соответствующим требованиям </w:t>
      </w:r>
      <w:hyperlink r:id="rId5" w:history="1">
        <w:r w:rsidRPr="005118F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5118FA">
        <w:rPr>
          <w:rFonts w:ascii="Times New Roman" w:hAnsi="Times New Roman" w:cs="Times New Roman"/>
          <w:sz w:val="24"/>
          <w:szCs w:val="24"/>
        </w:rPr>
        <w:t xml:space="preserve"> Российской Федерации об организованных торгах, предоставляется информация о внебиржевых договорах в отношении пшеницы 3-го и 4-го класса при объеме реализации группой лиц производителя за предшествующий год свыше 10 тыс. тонн и объеме сделки более 60 тонн. </w:t>
      </w:r>
    </w:p>
    <w:p w:rsidR="004B0320" w:rsidRPr="005118FA" w:rsidRDefault="004B0320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>Согласно пункту 5 Положения перечень бирж, на которые должна предоставляться информация о внебиржевых договорах, публикуется в информационно-телекоммуникационной сети "Интернет" по форме и в порядке, которые установлены законодательством Российской Федерации.</w:t>
      </w:r>
    </w:p>
    <w:p w:rsidR="005A6F62" w:rsidRPr="005118FA" w:rsidRDefault="004B0320" w:rsidP="005118FA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>Предоставлению на биржу подлежит информация о внебиржевых договорах в отношении пшеницы 3-го и 4-го класса, заключенных производителями этих товаров, ли</w:t>
      </w:r>
      <w:r w:rsidR="005118FA">
        <w:rPr>
          <w:rFonts w:ascii="Times New Roman" w:hAnsi="Times New Roman" w:cs="Times New Roman"/>
          <w:sz w:val="24"/>
          <w:szCs w:val="24"/>
        </w:rPr>
        <w:t xml:space="preserve">цами, входящими в группу лиц с </w:t>
      </w:r>
      <w:r w:rsidRPr="005118FA">
        <w:rPr>
          <w:rFonts w:ascii="Times New Roman" w:hAnsi="Times New Roman" w:cs="Times New Roman"/>
          <w:sz w:val="24"/>
          <w:szCs w:val="24"/>
        </w:rPr>
        <w:t xml:space="preserve">производителями, или лицами, действующими в интересах </w:t>
      </w:r>
      <w:r w:rsidR="003D0264" w:rsidRPr="005118FA">
        <w:rPr>
          <w:rFonts w:ascii="Times New Roman" w:hAnsi="Times New Roman" w:cs="Times New Roman"/>
          <w:sz w:val="24"/>
          <w:szCs w:val="24"/>
        </w:rPr>
        <w:t>и за счет указанных лиц (пункт 6 Положения).</w:t>
      </w:r>
    </w:p>
    <w:p w:rsidR="003D0264" w:rsidRPr="005118FA" w:rsidRDefault="003D0264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>Пунктом 8 Положения обязанность своевременного предоставления полной и достоверной информации о внебиржевом договоре возлагается на лицо, осуществившее отчуждение биржевого товара на внебиржевом рынке</w:t>
      </w:r>
    </w:p>
    <w:p w:rsidR="003D0264" w:rsidRPr="005118FA" w:rsidRDefault="00E35933" w:rsidP="005118FA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>О</w:t>
      </w:r>
      <w:r w:rsidR="003D0264" w:rsidRPr="005118FA">
        <w:rPr>
          <w:rFonts w:ascii="Times New Roman" w:hAnsi="Times New Roman" w:cs="Times New Roman"/>
          <w:sz w:val="24"/>
          <w:szCs w:val="24"/>
        </w:rPr>
        <w:t xml:space="preserve">тветственность за предоставление информации лежит на производителе продукции или лице, входящем в группу лиц с производителем и осуществляющим реализацию биржевого товара. Также подлежат представлению сведения о заключенных </w:t>
      </w:r>
      <w:r w:rsidR="00A968A0" w:rsidRPr="005118FA">
        <w:rPr>
          <w:rFonts w:ascii="Times New Roman" w:hAnsi="Times New Roman" w:cs="Times New Roman"/>
          <w:sz w:val="24"/>
          <w:szCs w:val="24"/>
        </w:rPr>
        <w:t xml:space="preserve"> производителем агентских договорах, когда стороной договора выступает агент, получающий вознаграждение за реализацию биржевого товара.    </w:t>
      </w:r>
    </w:p>
    <w:p w:rsidR="009E351F" w:rsidRPr="005118FA" w:rsidRDefault="00A968A0" w:rsidP="005118FA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>В пункте 13 Положения приведен перечень информации, который лицо, заключившее внебиржевой до</w:t>
      </w:r>
      <w:r w:rsidR="009E351F" w:rsidRPr="005118FA">
        <w:rPr>
          <w:rFonts w:ascii="Times New Roman" w:hAnsi="Times New Roman" w:cs="Times New Roman"/>
          <w:sz w:val="24"/>
          <w:szCs w:val="24"/>
        </w:rPr>
        <w:t>говор, должно представить бирже для внесения</w:t>
      </w:r>
      <w:r w:rsidR="00A17686" w:rsidRPr="005118FA">
        <w:rPr>
          <w:rFonts w:ascii="Times New Roman" w:hAnsi="Times New Roman" w:cs="Times New Roman"/>
          <w:sz w:val="24"/>
          <w:szCs w:val="24"/>
        </w:rPr>
        <w:t xml:space="preserve"> внебиржевого договора в реестр, а именно</w:t>
      </w:r>
      <w:r w:rsidR="009E351F" w:rsidRPr="005118FA">
        <w:rPr>
          <w:rFonts w:ascii="Times New Roman" w:hAnsi="Times New Roman" w:cs="Times New Roman"/>
          <w:sz w:val="24"/>
          <w:szCs w:val="24"/>
        </w:rPr>
        <w:t>: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5118FA">
        <w:rPr>
          <w:rFonts w:ascii="Times New Roman" w:hAnsi="Times New Roman" w:cs="Times New Roman"/>
          <w:sz w:val="24"/>
          <w:szCs w:val="24"/>
        </w:rPr>
        <w:lastRenderedPageBreak/>
        <w:t>а) наименование и идентификационный номер налогоплательщика лица, заключившего внебиржевой договор, а для иностранного лица, не имеющего идентификационного номера налогоплательщика, - наименование;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>б) наименование и идентификационный номер налогоплательщика производителя товара, а для иностранного производителя товара, не имеющего идентификационного номера налогоплательщика, - наименование;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>в) наименование и идентификационный номер налогоплательщика лица, являющегося приобретателем товара, а для иностранного лица, не имеющего идентификационного номера налогоплательщика, - наименование;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8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18FA">
        <w:rPr>
          <w:rFonts w:ascii="Times New Roman" w:hAnsi="Times New Roman" w:cs="Times New Roman"/>
          <w:sz w:val="24"/>
          <w:szCs w:val="24"/>
        </w:rPr>
        <w:t>) наименование товара, являющегося предметом внебиржевого договора;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>е) количество товара, подлежащего отчуждению (поставке) по внебиржевому договору (в установленных биржей единицах измерения);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>ж) цена товара (в рублях за единицу, включая налоги и сборы), указанная во внебиржевом договоре (дополнительном соглашении), приведенная к базису поставки (при необходимости конвертируется в рубли по курсу, установленному Центральным банком Российской Федерации на дату определения цены товара), а также дата определения цены товара;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8F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118FA">
        <w:rPr>
          <w:rFonts w:ascii="Times New Roman" w:hAnsi="Times New Roman" w:cs="Times New Roman"/>
          <w:sz w:val="24"/>
          <w:szCs w:val="24"/>
        </w:rPr>
        <w:t>) базис поставки (место, в котором обязанность поставщика по поставке товара признается исполненной в соответствии с внебиржевым договором (дополнительным соглашением);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>и) место производства товара;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5118FA">
        <w:rPr>
          <w:rFonts w:ascii="Times New Roman" w:hAnsi="Times New Roman" w:cs="Times New Roman"/>
          <w:sz w:val="24"/>
          <w:szCs w:val="24"/>
        </w:rPr>
        <w:t xml:space="preserve">к) место отгрузки товара, в том числе с учетом сведений согласно </w:t>
      </w:r>
      <w:hyperlink r:id="rId6" w:history="1">
        <w:r w:rsidRPr="005118FA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1</w:t>
        </w:r>
      </w:hyperlink>
      <w:r w:rsidRPr="005118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5118F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5118FA">
        <w:rPr>
          <w:rFonts w:ascii="Times New Roman" w:hAnsi="Times New Roman" w:cs="Times New Roman"/>
          <w:sz w:val="24"/>
          <w:szCs w:val="24"/>
        </w:rPr>
        <w:t xml:space="preserve"> (если такие сведения применимы);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>л) сведения, содержащие информацию о стоимости транспортировки товара от места отгрузки до места, в котором обязанность поставщика признается исполненной в соответствии с внебиржевым договором (дополнительным соглашением), в рублях за единицу (при необходимости конвертируется в рубли по курсу, установленному Центральным банком Российской Федерации на дату определения цены товара);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5118FA">
        <w:rPr>
          <w:rFonts w:ascii="Times New Roman" w:hAnsi="Times New Roman" w:cs="Times New Roman"/>
          <w:sz w:val="24"/>
          <w:szCs w:val="24"/>
        </w:rPr>
        <w:t xml:space="preserve">м) дата заключения внебиржевого договора  и его номер, а также дата заключения дополнительного соглашения и его номер, если такое дополнительное соглашение содержит какое-либо из сведений, предусмотренных </w:t>
      </w:r>
      <w:hyperlink w:anchor="Par1" w:history="1">
        <w:r w:rsidRPr="005118F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5118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" w:history="1">
        <w:r w:rsidRPr="005118FA">
          <w:rPr>
            <w:rFonts w:ascii="Times New Roman" w:hAnsi="Times New Roman" w:cs="Times New Roman"/>
            <w:color w:val="0000FF"/>
            <w:sz w:val="24"/>
            <w:szCs w:val="24"/>
          </w:rPr>
          <w:t>"к"</w:t>
        </w:r>
      </w:hyperlink>
      <w:r w:rsidRPr="005118F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" w:history="1">
        <w:r w:rsidRPr="005118FA">
          <w:rPr>
            <w:rFonts w:ascii="Times New Roman" w:hAnsi="Times New Roman" w:cs="Times New Roman"/>
            <w:color w:val="0000FF"/>
            <w:sz w:val="24"/>
            <w:szCs w:val="24"/>
          </w:rPr>
          <w:t>"м"</w:t>
        </w:r>
      </w:hyperlink>
      <w:r w:rsidRPr="005118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0" w:history="1">
        <w:r w:rsidRPr="005118FA">
          <w:rPr>
            <w:rFonts w:ascii="Times New Roman" w:hAnsi="Times New Roman" w:cs="Times New Roman"/>
            <w:color w:val="0000FF"/>
            <w:sz w:val="24"/>
            <w:szCs w:val="24"/>
          </w:rPr>
          <w:t>"т"</w:t>
        </w:r>
      </w:hyperlink>
      <w:r w:rsidRPr="005118F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8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118FA">
        <w:rPr>
          <w:rFonts w:ascii="Times New Roman" w:hAnsi="Times New Roman" w:cs="Times New Roman"/>
          <w:sz w:val="24"/>
          <w:szCs w:val="24"/>
        </w:rPr>
        <w:t>) способ поставки товара с места отгрузки (посредством железнодорожного, автомобильного, водного, трубопроводного транспорта, посредством воздушных перевозок);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>о) срок исполнения (поставки) по внебиржевому договору (дополнительному соглашению);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8F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118FA">
        <w:rPr>
          <w:rFonts w:ascii="Times New Roman" w:hAnsi="Times New Roman" w:cs="Times New Roman"/>
          <w:sz w:val="24"/>
          <w:szCs w:val="24"/>
        </w:rPr>
        <w:t>) сведения о стране назначения товара в случае, если поставка товара осуществляется за пределы территории Российской Федерации;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8F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118FA">
        <w:rPr>
          <w:rFonts w:ascii="Times New Roman" w:hAnsi="Times New Roman" w:cs="Times New Roman"/>
          <w:sz w:val="24"/>
          <w:szCs w:val="24"/>
        </w:rPr>
        <w:t>) сведения о наличии либо об отсутствии основания (оснований), в силу которого производитель и приобретатель товара признаются взаимозависимыми лицами;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 xml:space="preserve">с) сведения о наличии либо об отсутствии основания (оснований), в силу которого производитель и приобретатель товара признаются </w:t>
      </w:r>
      <w:proofErr w:type="spellStart"/>
      <w:r w:rsidRPr="005118FA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5118FA">
        <w:rPr>
          <w:rFonts w:ascii="Times New Roman" w:hAnsi="Times New Roman" w:cs="Times New Roman"/>
          <w:sz w:val="24"/>
          <w:szCs w:val="24"/>
        </w:rPr>
        <w:t xml:space="preserve"> лицами;</w:t>
      </w:r>
    </w:p>
    <w:p w:rsidR="009E351F" w:rsidRPr="005118FA" w:rsidRDefault="009E351F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"/>
      <w:bookmarkEnd w:id="3"/>
      <w:r w:rsidRPr="005118FA">
        <w:rPr>
          <w:rFonts w:ascii="Times New Roman" w:hAnsi="Times New Roman" w:cs="Times New Roman"/>
          <w:sz w:val="24"/>
          <w:szCs w:val="24"/>
        </w:rPr>
        <w:t xml:space="preserve">т) сведения, предусмотренные </w:t>
      </w:r>
      <w:hyperlink r:id="rId8" w:history="1">
        <w:r w:rsidRPr="005118FA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5118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5118F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5118FA">
        <w:rPr>
          <w:rFonts w:ascii="Times New Roman" w:hAnsi="Times New Roman" w:cs="Times New Roman"/>
          <w:sz w:val="24"/>
          <w:szCs w:val="24"/>
        </w:rPr>
        <w:t xml:space="preserve"> к настоящему Положению (если такие сведения применимы).</w:t>
      </w:r>
    </w:p>
    <w:p w:rsidR="009E351F" w:rsidRPr="005118FA" w:rsidRDefault="00D109E6" w:rsidP="005118FA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 xml:space="preserve">В соответствии с пунктом 14 Положения сведения, предусмотренные пунктом 13 Положения,  предоставляются лицом, заключившим внебиржевой договор, бирже в электронном виде по форме и в соответствии с требованиями, которые установлены внутренними документами биржи, по каждому внебиржевому договору в срок не позднее </w:t>
      </w:r>
      <w:r w:rsidRPr="005118FA">
        <w:rPr>
          <w:rFonts w:ascii="Times New Roman" w:hAnsi="Times New Roman" w:cs="Times New Roman"/>
          <w:sz w:val="24"/>
          <w:szCs w:val="24"/>
        </w:rPr>
        <w:lastRenderedPageBreak/>
        <w:t xml:space="preserve">63 рабочих дней со дня определения сторонами внебиржевого договора </w:t>
      </w:r>
      <w:r w:rsidR="00037ADD" w:rsidRPr="005118FA">
        <w:rPr>
          <w:rFonts w:ascii="Times New Roman" w:hAnsi="Times New Roman" w:cs="Times New Roman"/>
          <w:sz w:val="24"/>
          <w:szCs w:val="24"/>
        </w:rPr>
        <w:t>всех сведений, предусмотренных подпунктами «</w:t>
      </w:r>
      <w:proofErr w:type="spellStart"/>
      <w:r w:rsidR="00037ADD" w:rsidRPr="005118FA">
        <w:rPr>
          <w:rFonts w:ascii="Times New Roman" w:hAnsi="Times New Roman" w:cs="Times New Roman"/>
          <w:sz w:val="24"/>
          <w:szCs w:val="24"/>
        </w:rPr>
        <w:t>а-к</w:t>
      </w:r>
      <w:proofErr w:type="spellEnd"/>
      <w:r w:rsidR="00037ADD" w:rsidRPr="005118F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037ADD" w:rsidRPr="005118FA">
        <w:rPr>
          <w:rFonts w:ascii="Times New Roman" w:hAnsi="Times New Roman" w:cs="Times New Roman"/>
          <w:sz w:val="24"/>
          <w:szCs w:val="24"/>
        </w:rPr>
        <w:t>м-т</w:t>
      </w:r>
      <w:proofErr w:type="spellEnd"/>
      <w:r w:rsidR="00037ADD" w:rsidRPr="005118FA">
        <w:rPr>
          <w:rFonts w:ascii="Times New Roman" w:hAnsi="Times New Roman" w:cs="Times New Roman"/>
          <w:sz w:val="24"/>
          <w:szCs w:val="24"/>
        </w:rPr>
        <w:t>» пункта 13 Положения, а в случае внесения изменений во внебиржевой договор (дополнительное соглашение) – со дня изменения соответствующих сведений.</w:t>
      </w:r>
      <w:r w:rsidRPr="00511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ADD" w:rsidRPr="005118FA" w:rsidRDefault="00037ADD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 xml:space="preserve">Частью 6 статьи 14.24 Кодекса Российской Федерации об административных правонарушениях установлена административная ответственность за нарушение стороной договора, заключенного не на организованных торгах, установленных нормативными правовыми актами Правительства Российской Федерации </w:t>
      </w:r>
      <w:hyperlink r:id="rId10" w:history="1">
        <w:r w:rsidRPr="005118FA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5118FA">
        <w:rPr>
          <w:rFonts w:ascii="Times New Roman" w:hAnsi="Times New Roman" w:cs="Times New Roman"/>
          <w:sz w:val="24"/>
          <w:szCs w:val="24"/>
        </w:rPr>
        <w:t xml:space="preserve"> и (или) сроков предоставления информации об указанном договоре, в том числе предоставление неполной и (или) недостоверной информации, а равно </w:t>
      </w:r>
      <w:proofErr w:type="spellStart"/>
      <w:r w:rsidRPr="005118FA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5118FA">
        <w:rPr>
          <w:rFonts w:ascii="Times New Roman" w:hAnsi="Times New Roman" w:cs="Times New Roman"/>
          <w:sz w:val="24"/>
          <w:szCs w:val="24"/>
        </w:rPr>
        <w:t xml:space="preserve"> такой информации. </w:t>
      </w:r>
    </w:p>
    <w:p w:rsidR="00037ADD" w:rsidRPr="005118FA" w:rsidRDefault="00037ADD" w:rsidP="005118F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>За данное правонарушение предусмотрено административное наказание в виде административного штрафа на граждан в размере от одной тысячи до двух тысяч пятисот рублей; на должностных лиц - от двадцати тысяч до тридцати тысяч рублей; на юридических лиц - от трехсот тысяч до пятисот тысяч рублей.</w:t>
      </w:r>
    </w:p>
    <w:p w:rsidR="009E351F" w:rsidRPr="005118FA" w:rsidRDefault="00037ADD" w:rsidP="005118FA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FA">
        <w:rPr>
          <w:rFonts w:ascii="Times New Roman" w:hAnsi="Times New Roman" w:cs="Times New Roman"/>
          <w:sz w:val="24"/>
          <w:szCs w:val="24"/>
        </w:rPr>
        <w:t xml:space="preserve">В соответствии со статьей 23.48 </w:t>
      </w:r>
      <w:proofErr w:type="spellStart"/>
      <w:r w:rsidRPr="005118F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118FA">
        <w:rPr>
          <w:rFonts w:ascii="Times New Roman" w:hAnsi="Times New Roman" w:cs="Times New Roman"/>
          <w:sz w:val="24"/>
          <w:szCs w:val="24"/>
        </w:rPr>
        <w:t xml:space="preserve"> РФ полномочия по рассмотрению дел об административных правонарушениях, предусмотренных частью 6 статьи 14.24 </w:t>
      </w:r>
      <w:proofErr w:type="spellStart"/>
      <w:r w:rsidRPr="005118F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118FA">
        <w:rPr>
          <w:rFonts w:ascii="Times New Roman" w:hAnsi="Times New Roman" w:cs="Times New Roman"/>
          <w:sz w:val="24"/>
          <w:szCs w:val="24"/>
        </w:rPr>
        <w:t xml:space="preserve"> РФ, возложены на Федеральную антимонопольную службу и на ее территориальные управления.</w:t>
      </w:r>
    </w:p>
    <w:sectPr w:rsidR="009E351F" w:rsidRPr="005118FA" w:rsidSect="005118F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2648"/>
    <w:rsid w:val="00037ADD"/>
    <w:rsid w:val="000F671C"/>
    <w:rsid w:val="003417E9"/>
    <w:rsid w:val="003939A8"/>
    <w:rsid w:val="003C2E99"/>
    <w:rsid w:val="003D0264"/>
    <w:rsid w:val="004B0320"/>
    <w:rsid w:val="004D48FF"/>
    <w:rsid w:val="005118FA"/>
    <w:rsid w:val="005604B6"/>
    <w:rsid w:val="005A6F62"/>
    <w:rsid w:val="005E6F9C"/>
    <w:rsid w:val="006070CB"/>
    <w:rsid w:val="00627BB7"/>
    <w:rsid w:val="00702D32"/>
    <w:rsid w:val="00712F23"/>
    <w:rsid w:val="008A61ED"/>
    <w:rsid w:val="009E351F"/>
    <w:rsid w:val="00A17686"/>
    <w:rsid w:val="00A60189"/>
    <w:rsid w:val="00A968A0"/>
    <w:rsid w:val="00C21F9A"/>
    <w:rsid w:val="00D109E6"/>
    <w:rsid w:val="00DA2648"/>
    <w:rsid w:val="00E35933"/>
    <w:rsid w:val="00E866D1"/>
    <w:rsid w:val="00FA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E653B1BF8C8367B5413392A473D43393E103AB68CF230FE9B0B950CA34CE4D4448CDAM2F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8E653B1BF8C8367B5413392A473D43393E103AB68CF230FE9B0B950CA34CE4D4448CDFM2F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8E653B1BF8C8367B5413392A473D43393E103AB68CF230FE9B0B950CA34CE4D4448CDAM2F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45C46E5056D8E8057BE5A8E06F3404F6FD4CF37DB0969CCF840B08E70DE0A0C3D90D0B379D6BB0C13nAM" TargetMode="External"/><Relationship Id="rId10" Type="http://schemas.openxmlformats.org/officeDocument/2006/relationships/hyperlink" Target="consultantplus://offline/ref=E860984DE3E0A7F1F7B67CAE6482ACA8208F51A710471F6994139B70E2636632D2E0EF3C7E6D9A7Fg74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8E653B1BF8C8367B5413392A473D43393E103AB68CF230FE9B0B950CA34CE4D4448CDFM2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8FC81-9F31-4BC2-8D79-56FE894A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to52-grigoryan</dc:creator>
  <cp:lastModifiedBy>Царева</cp:lastModifiedBy>
  <cp:revision>4</cp:revision>
  <dcterms:created xsi:type="dcterms:W3CDTF">2018-05-21T12:46:00Z</dcterms:created>
  <dcterms:modified xsi:type="dcterms:W3CDTF">2018-05-21T13:13:00Z</dcterms:modified>
</cp:coreProperties>
</file>