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4E" w:rsidRPr="00DE1276" w:rsidRDefault="00265152" w:rsidP="00DE127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>Доклад</w:t>
      </w:r>
    </w:p>
    <w:p w:rsidR="00265152" w:rsidRPr="00DE1276" w:rsidRDefault="00265152" w:rsidP="00DE127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>на публичные обсуждения</w:t>
      </w:r>
    </w:p>
    <w:p w:rsidR="00F1234E" w:rsidRPr="00DE1276" w:rsidRDefault="00F1234E" w:rsidP="00DE127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5152" w:rsidRPr="00DE1276" w:rsidRDefault="00265152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34E" w:rsidRPr="00DE1276" w:rsidRDefault="00F1234E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84" w:rsidRPr="00DE1276" w:rsidRDefault="00265152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 xml:space="preserve">Одной из проблемных </w:t>
      </w:r>
      <w:r w:rsidRPr="00DE1276">
        <w:rPr>
          <w:rFonts w:ascii="Times New Roman" w:hAnsi="Times New Roman" w:cs="Times New Roman"/>
          <w:sz w:val="24"/>
          <w:szCs w:val="24"/>
        </w:rPr>
        <w:t>зон в сфере контроля деятельности естественных монополий</w:t>
      </w:r>
      <w:r w:rsidRPr="00DE1276">
        <w:rPr>
          <w:rFonts w:ascii="Times New Roman" w:hAnsi="Times New Roman" w:cs="Times New Roman"/>
          <w:sz w:val="24"/>
          <w:szCs w:val="24"/>
        </w:rPr>
        <w:t xml:space="preserve"> является нарушение требований к технологическому присоединению к сетям. </w:t>
      </w:r>
    </w:p>
    <w:p w:rsidR="00F1234E" w:rsidRPr="00DE1276" w:rsidRDefault="00265152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>Так, например, сетевыми организациями зачастую существенно нарушаются сроки технологического присоединения заявителей, при этом со стороны заявителей требования</w:t>
      </w:r>
      <w:r w:rsidR="00677C04" w:rsidRPr="00DE1276">
        <w:rPr>
          <w:rFonts w:ascii="Times New Roman" w:hAnsi="Times New Roman" w:cs="Times New Roman"/>
          <w:sz w:val="24"/>
          <w:szCs w:val="24"/>
        </w:rPr>
        <w:t xml:space="preserve">, </w:t>
      </w:r>
      <w:r w:rsidRPr="00DE1276">
        <w:rPr>
          <w:rFonts w:ascii="Times New Roman" w:hAnsi="Times New Roman" w:cs="Times New Roman"/>
          <w:sz w:val="24"/>
          <w:szCs w:val="24"/>
        </w:rPr>
        <w:t>выданны</w:t>
      </w:r>
      <w:r w:rsidR="00677C04" w:rsidRPr="00DE1276">
        <w:rPr>
          <w:rFonts w:ascii="Times New Roman" w:hAnsi="Times New Roman" w:cs="Times New Roman"/>
          <w:sz w:val="24"/>
          <w:szCs w:val="24"/>
        </w:rPr>
        <w:t>е</w:t>
      </w:r>
      <w:r w:rsidRPr="00DE1276">
        <w:rPr>
          <w:rFonts w:ascii="Times New Roman" w:hAnsi="Times New Roman" w:cs="Times New Roman"/>
          <w:sz w:val="24"/>
          <w:szCs w:val="24"/>
        </w:rPr>
        <w:t xml:space="preserve"> в рамках заключенных договоров на технологическое присоединение</w:t>
      </w:r>
      <w:r w:rsidR="00677C04" w:rsidRPr="00DE1276">
        <w:rPr>
          <w:rFonts w:ascii="Times New Roman" w:hAnsi="Times New Roman" w:cs="Times New Roman"/>
          <w:sz w:val="24"/>
          <w:szCs w:val="24"/>
        </w:rPr>
        <w:t>,</w:t>
      </w:r>
      <w:r w:rsidRPr="00DE1276">
        <w:rPr>
          <w:rFonts w:ascii="Times New Roman" w:hAnsi="Times New Roman" w:cs="Times New Roman"/>
          <w:sz w:val="24"/>
          <w:szCs w:val="24"/>
        </w:rPr>
        <w:t xml:space="preserve"> исполнены в полном объеме и в срок.</w:t>
      </w:r>
    </w:p>
    <w:p w:rsidR="00265152" w:rsidRPr="00DE1276" w:rsidRDefault="004E2E78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>З</w:t>
      </w:r>
      <w:r w:rsidR="00793D26" w:rsidRPr="00DE1276">
        <w:rPr>
          <w:rFonts w:ascii="Times New Roman" w:hAnsi="Times New Roman" w:cs="Times New Roman"/>
          <w:sz w:val="24"/>
          <w:szCs w:val="24"/>
        </w:rPr>
        <w:t xml:space="preserve">а </w:t>
      </w:r>
      <w:r w:rsidR="00265152" w:rsidRPr="00DE1276">
        <w:rPr>
          <w:rFonts w:ascii="Times New Roman" w:hAnsi="Times New Roman" w:cs="Times New Roman"/>
          <w:sz w:val="24"/>
          <w:szCs w:val="24"/>
        </w:rPr>
        <w:t>2018</w:t>
      </w:r>
      <w:r w:rsidR="00793D26" w:rsidRPr="00DE1276">
        <w:rPr>
          <w:rFonts w:ascii="Times New Roman" w:hAnsi="Times New Roman" w:cs="Times New Roman"/>
          <w:sz w:val="24"/>
          <w:szCs w:val="24"/>
        </w:rPr>
        <w:t xml:space="preserve">год и истекший период </w:t>
      </w:r>
      <w:r w:rsidR="00265152" w:rsidRPr="00DE1276">
        <w:rPr>
          <w:rFonts w:ascii="Times New Roman" w:hAnsi="Times New Roman" w:cs="Times New Roman"/>
          <w:sz w:val="24"/>
          <w:szCs w:val="24"/>
        </w:rPr>
        <w:t xml:space="preserve">2019 </w:t>
      </w:r>
      <w:r w:rsidR="00793D26" w:rsidRPr="00DE1276">
        <w:rPr>
          <w:rFonts w:ascii="Times New Roman" w:hAnsi="Times New Roman" w:cs="Times New Roman"/>
          <w:sz w:val="24"/>
          <w:szCs w:val="24"/>
        </w:rPr>
        <w:t xml:space="preserve">в Управление поступило порядка 300 обращений граждан и хозяйствующих субъектов, по результатам </w:t>
      </w:r>
      <w:proofErr w:type="gramStart"/>
      <w:r w:rsidR="00793D26" w:rsidRPr="00DE1276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="00793D26" w:rsidRPr="00DE1276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265152" w:rsidRPr="00DE1276">
        <w:rPr>
          <w:rFonts w:ascii="Times New Roman" w:hAnsi="Times New Roman" w:cs="Times New Roman"/>
          <w:sz w:val="24"/>
          <w:szCs w:val="24"/>
        </w:rPr>
        <w:t>возбуждено порядка 180 административных дел</w:t>
      </w:r>
      <w:r w:rsidR="00DA3084" w:rsidRPr="00DE1276">
        <w:rPr>
          <w:rFonts w:ascii="Times New Roman" w:hAnsi="Times New Roman" w:cs="Times New Roman"/>
          <w:sz w:val="24"/>
          <w:szCs w:val="24"/>
        </w:rPr>
        <w:t>, в том числе</w:t>
      </w:r>
      <w:r w:rsidR="00265152" w:rsidRPr="00DE1276">
        <w:rPr>
          <w:rFonts w:ascii="Times New Roman" w:hAnsi="Times New Roman" w:cs="Times New Roman"/>
          <w:sz w:val="24"/>
          <w:szCs w:val="24"/>
        </w:rPr>
        <w:t xml:space="preserve"> </w:t>
      </w:r>
      <w:r w:rsidR="00793D26" w:rsidRPr="00DE1276">
        <w:rPr>
          <w:rFonts w:ascii="Times New Roman" w:hAnsi="Times New Roman" w:cs="Times New Roman"/>
          <w:sz w:val="24"/>
          <w:szCs w:val="24"/>
        </w:rPr>
        <w:t>по фактам</w:t>
      </w:r>
      <w:r w:rsidR="00265152" w:rsidRPr="00DE1276">
        <w:rPr>
          <w:rFonts w:ascii="Times New Roman" w:hAnsi="Times New Roman" w:cs="Times New Roman"/>
          <w:sz w:val="24"/>
          <w:szCs w:val="24"/>
        </w:rPr>
        <w:t xml:space="preserve"> </w:t>
      </w:r>
      <w:r w:rsidR="00793D26" w:rsidRPr="00DE1276">
        <w:rPr>
          <w:rFonts w:ascii="Times New Roman" w:hAnsi="Times New Roman" w:cs="Times New Roman"/>
          <w:sz w:val="24"/>
          <w:szCs w:val="24"/>
        </w:rPr>
        <w:t>н</w:t>
      </w:r>
      <w:r w:rsidR="00265152" w:rsidRPr="00DE1276">
        <w:rPr>
          <w:rFonts w:ascii="Times New Roman" w:hAnsi="Times New Roman" w:cs="Times New Roman"/>
          <w:sz w:val="24"/>
          <w:szCs w:val="24"/>
        </w:rPr>
        <w:t>арушени</w:t>
      </w:r>
      <w:r w:rsidR="00793D26" w:rsidRPr="00DE1276">
        <w:rPr>
          <w:rFonts w:ascii="Times New Roman" w:hAnsi="Times New Roman" w:cs="Times New Roman"/>
          <w:sz w:val="24"/>
          <w:szCs w:val="24"/>
        </w:rPr>
        <w:t>я</w:t>
      </w:r>
      <w:r w:rsidR="00DA3084" w:rsidRPr="00DE1276">
        <w:rPr>
          <w:rFonts w:ascii="Times New Roman" w:hAnsi="Times New Roman" w:cs="Times New Roman"/>
          <w:sz w:val="24"/>
          <w:szCs w:val="24"/>
        </w:rPr>
        <w:t xml:space="preserve"> сроков технологического присоединения</w:t>
      </w:r>
      <w:r w:rsidR="00793D26" w:rsidRPr="00DE1276">
        <w:rPr>
          <w:rFonts w:ascii="Times New Roman" w:hAnsi="Times New Roman" w:cs="Times New Roman"/>
          <w:sz w:val="24"/>
          <w:szCs w:val="24"/>
        </w:rPr>
        <w:t>, отказе в заключении договоров и выдаче технических условий</w:t>
      </w:r>
      <w:r w:rsidR="00265152" w:rsidRPr="00DE1276">
        <w:rPr>
          <w:rFonts w:ascii="Times New Roman" w:hAnsi="Times New Roman" w:cs="Times New Roman"/>
          <w:sz w:val="24"/>
          <w:szCs w:val="24"/>
        </w:rPr>
        <w:t>.</w:t>
      </w:r>
    </w:p>
    <w:p w:rsidR="00ED2FD4" w:rsidRPr="00DE1276" w:rsidRDefault="00DA3084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 xml:space="preserve">Законодательно установлено, что </w:t>
      </w:r>
      <w:r w:rsidR="004E2E78" w:rsidRPr="00DE1276">
        <w:rPr>
          <w:rFonts w:ascii="Times New Roman" w:hAnsi="Times New Roman" w:cs="Times New Roman"/>
          <w:sz w:val="24"/>
          <w:szCs w:val="24"/>
        </w:rPr>
        <w:t>т</w:t>
      </w:r>
      <w:r w:rsidR="00ED2FD4" w:rsidRPr="00DE127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к объектам электросетевого хозяйства </w:t>
      </w:r>
      <w:proofErr w:type="spellStart"/>
      <w:r w:rsidR="00ED2FD4" w:rsidRPr="00DE12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ED2FD4" w:rsidRPr="00DE1276">
        <w:rPr>
          <w:rFonts w:ascii="Times New Roman" w:hAnsi="Times New Roman" w:cs="Times New Roman"/>
          <w:sz w:val="24"/>
          <w:szCs w:val="24"/>
        </w:rPr>
        <w:t xml:space="preserve"> устройств потребителей</w:t>
      </w:r>
      <w:r w:rsidR="004E2E78" w:rsidRPr="00DE1276">
        <w:rPr>
          <w:rFonts w:ascii="Times New Roman" w:hAnsi="Times New Roman" w:cs="Times New Roman"/>
          <w:sz w:val="24"/>
          <w:szCs w:val="24"/>
        </w:rPr>
        <w:t xml:space="preserve"> </w:t>
      </w:r>
      <w:r w:rsidR="004E2E78" w:rsidRPr="00DE1276">
        <w:rPr>
          <w:rFonts w:ascii="Times New Roman" w:hAnsi="Times New Roman" w:cs="Times New Roman"/>
          <w:sz w:val="24"/>
          <w:szCs w:val="24"/>
        </w:rPr>
        <w:t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</w:t>
      </w:r>
      <w:r w:rsidR="00ED2FD4" w:rsidRPr="00DE1276">
        <w:rPr>
          <w:rFonts w:ascii="Times New Roman" w:hAnsi="Times New Roman" w:cs="Times New Roman"/>
          <w:sz w:val="24"/>
          <w:szCs w:val="24"/>
        </w:rPr>
        <w:t xml:space="preserve"> </w:t>
      </w:r>
      <w:r w:rsidR="004E2E78" w:rsidRPr="00DE1276">
        <w:rPr>
          <w:rFonts w:ascii="Times New Roman" w:hAnsi="Times New Roman" w:cs="Times New Roman"/>
          <w:sz w:val="24"/>
          <w:szCs w:val="24"/>
        </w:rPr>
        <w:t>с</w:t>
      </w:r>
      <w:r w:rsidR="004E2E78" w:rsidRPr="00DE1276">
        <w:rPr>
          <w:rFonts w:ascii="Times New Roman" w:hAnsi="Times New Roman" w:cs="Times New Roman"/>
          <w:sz w:val="24"/>
          <w:szCs w:val="24"/>
        </w:rPr>
        <w:t>огласно части 1 статьи 26 Федерального закона от 26.03.2003 №35-ФЗ «Об электроэнергетике»</w:t>
      </w:r>
      <w:r w:rsidR="004E2E78" w:rsidRPr="00DE1276">
        <w:rPr>
          <w:rFonts w:ascii="Times New Roman" w:hAnsi="Times New Roman" w:cs="Times New Roman"/>
          <w:sz w:val="24"/>
          <w:szCs w:val="24"/>
        </w:rPr>
        <w:t>,</w:t>
      </w:r>
      <w:r w:rsidR="004E2E78" w:rsidRPr="00DE1276">
        <w:rPr>
          <w:rFonts w:ascii="Times New Roman" w:hAnsi="Times New Roman" w:cs="Times New Roman"/>
          <w:sz w:val="24"/>
          <w:szCs w:val="24"/>
        </w:rPr>
        <w:t xml:space="preserve"> </w:t>
      </w:r>
      <w:r w:rsidR="00ED2FD4" w:rsidRPr="00DE1276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Правительством Российской Федерации, и носит однократный характер.</w:t>
      </w:r>
    </w:p>
    <w:p w:rsidR="00ED2FD4" w:rsidRPr="00DE1276" w:rsidRDefault="00ED2FD4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>Указанной статьей Федерального закона установлено, что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Такой договор является публичным.</w:t>
      </w:r>
    </w:p>
    <w:p w:rsidR="00ED2FD4" w:rsidRPr="00DE1276" w:rsidRDefault="00ED2FD4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>Между тем 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исполнительным органом власти.</w:t>
      </w:r>
    </w:p>
    <w:p w:rsidR="00ED2FD4" w:rsidRPr="00DE1276" w:rsidRDefault="00ED2FD4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27.12.2004 №861 утверждены Правила технологического присоединения </w:t>
      </w:r>
      <w:proofErr w:type="spellStart"/>
      <w:r w:rsidRPr="00DE12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127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ED2FD4" w:rsidRPr="00DE1276" w:rsidRDefault="00ED2FD4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>Согласно пункту 90 Правил срок проведения мероприятий по проверке сетевой организацией выполнения заявителем технических условий (с учетом направления заявителю подписанного сетевой организацией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замечаний.</w:t>
      </w:r>
    </w:p>
    <w:p w:rsidR="00ED2FD4" w:rsidRPr="00DE1276" w:rsidRDefault="00ED2FD4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 xml:space="preserve">Согласно пункту 16 Правил срок осуществления мероприятий по технологическому присоединению не может превышать 4 месяцев для заявителей, максимальная мощность </w:t>
      </w:r>
      <w:proofErr w:type="spellStart"/>
      <w:r w:rsidRPr="00DE12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1276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до 670 кВт включительно, в случаях осуществления технологического присоединения к электрическим сетям классом напряжения до 20 </w:t>
      </w:r>
      <w:proofErr w:type="spellStart"/>
      <w:r w:rsidRPr="00DE127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276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DE127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E1276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</w:t>
      </w:r>
      <w:r w:rsidRPr="00DE1276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DE12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1276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электроэнергетики.</w:t>
      </w:r>
    </w:p>
    <w:p w:rsidR="00610E8D" w:rsidRPr="00DE1276" w:rsidRDefault="00610E8D" w:rsidP="00DE1276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Анализируя </w:t>
      </w:r>
      <w:r w:rsidRPr="00DE1276">
        <w:rPr>
          <w:rFonts w:ascii="Times New Roman" w:eastAsia="Calibri" w:hAnsi="Times New Roman" w:cs="Times New Roman"/>
          <w:sz w:val="24"/>
          <w:szCs w:val="24"/>
        </w:rPr>
        <w:t>представленные в ходе рассмот</w:t>
      </w:r>
      <w:r w:rsidR="00C6788A" w:rsidRPr="00DE1276">
        <w:rPr>
          <w:rFonts w:ascii="Times New Roman" w:eastAsia="Calibri" w:hAnsi="Times New Roman" w:cs="Times New Roman"/>
          <w:sz w:val="24"/>
          <w:szCs w:val="24"/>
        </w:rPr>
        <w:t>рения обращений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материалы, должностное лицо, рассматривающее дело, </w:t>
      </w:r>
      <w:r w:rsidRPr="00DE1276">
        <w:rPr>
          <w:rFonts w:ascii="Times New Roman" w:eastAsia="Calibri" w:hAnsi="Times New Roman" w:cs="Times New Roman"/>
          <w:sz w:val="24"/>
          <w:szCs w:val="24"/>
        </w:rPr>
        <w:t>изучает</w:t>
      </w:r>
      <w:r w:rsidR="00DA3084" w:rsidRPr="00DE1276">
        <w:rPr>
          <w:rFonts w:ascii="Times New Roman" w:eastAsia="Calibri" w:hAnsi="Times New Roman" w:cs="Times New Roman"/>
          <w:sz w:val="24"/>
          <w:szCs w:val="24"/>
        </w:rPr>
        <w:t>,</w:t>
      </w:r>
      <w:r w:rsidR="00C6788A" w:rsidRPr="00DE1276">
        <w:rPr>
          <w:rFonts w:ascii="Times New Roman" w:eastAsia="Calibri" w:hAnsi="Times New Roman" w:cs="Times New Roman"/>
          <w:sz w:val="24"/>
          <w:szCs w:val="24"/>
        </w:rPr>
        <w:t xml:space="preserve"> в том числе</w:t>
      </w:r>
      <w:r w:rsidR="00DA3084" w:rsidRPr="00DE1276">
        <w:rPr>
          <w:rFonts w:ascii="Times New Roman" w:eastAsia="Calibri" w:hAnsi="Times New Roman" w:cs="Times New Roman"/>
          <w:sz w:val="24"/>
          <w:szCs w:val="24"/>
        </w:rPr>
        <w:t>,</w:t>
      </w:r>
      <w:r w:rsidR="00C6788A" w:rsidRPr="00DE1276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DE1276">
        <w:rPr>
          <w:rFonts w:ascii="Times New Roman" w:eastAsia="Calibri" w:hAnsi="Times New Roman" w:cs="Times New Roman"/>
          <w:sz w:val="24"/>
          <w:szCs w:val="24"/>
        </w:rPr>
        <w:t>возможност</w:t>
      </w:r>
      <w:r w:rsidRPr="00DE1276">
        <w:rPr>
          <w:rFonts w:ascii="Times New Roman" w:eastAsia="Calibri" w:hAnsi="Times New Roman" w:cs="Times New Roman"/>
          <w:sz w:val="24"/>
          <w:szCs w:val="24"/>
        </w:rPr>
        <w:t>и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соблюдения требований </w:t>
      </w:r>
      <w:r w:rsidRPr="00DE1276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E1276">
        <w:rPr>
          <w:rFonts w:ascii="Times New Roman" w:eastAsia="Calibri" w:hAnsi="Times New Roman" w:cs="Times New Roman"/>
          <w:sz w:val="24"/>
          <w:szCs w:val="24"/>
        </w:rPr>
        <w:t>недопущени</w:t>
      </w:r>
      <w:r w:rsidR="00DA3084" w:rsidRPr="00DE1276">
        <w:rPr>
          <w:rFonts w:ascii="Times New Roman" w:eastAsia="Calibri" w:hAnsi="Times New Roman" w:cs="Times New Roman"/>
          <w:sz w:val="24"/>
          <w:szCs w:val="24"/>
        </w:rPr>
        <w:t>и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Pr="00DE1276">
        <w:rPr>
          <w:rFonts w:ascii="Times New Roman" w:eastAsia="Calibri" w:hAnsi="Times New Roman" w:cs="Times New Roman"/>
          <w:sz w:val="24"/>
          <w:szCs w:val="24"/>
        </w:rPr>
        <w:t>я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порядка подключения (технологического присоединения) к электрическим сетям, установленного Правилами, </w:t>
      </w:r>
      <w:r w:rsidR="00C6788A" w:rsidRPr="00DE1276">
        <w:rPr>
          <w:rFonts w:ascii="Times New Roman" w:eastAsia="Calibri" w:hAnsi="Times New Roman" w:cs="Times New Roman"/>
          <w:sz w:val="24"/>
          <w:szCs w:val="24"/>
        </w:rPr>
        <w:t>а также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были</w:t>
      </w:r>
      <w:r w:rsidR="00C6788A" w:rsidRPr="00DE1276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приняты все зависящие от </w:t>
      </w:r>
      <w:r w:rsidR="00C6788A" w:rsidRPr="00DE1276">
        <w:rPr>
          <w:rFonts w:ascii="Times New Roman" w:eastAsia="Calibri" w:hAnsi="Times New Roman" w:cs="Times New Roman"/>
          <w:sz w:val="24"/>
          <w:szCs w:val="24"/>
        </w:rPr>
        <w:t>лица, в отношении которого направлено обращение,</w:t>
      </w:r>
      <w:r w:rsidRPr="00DE1276">
        <w:rPr>
          <w:rFonts w:ascii="Times New Roman" w:eastAsia="Calibri" w:hAnsi="Times New Roman" w:cs="Times New Roman"/>
          <w:sz w:val="24"/>
          <w:szCs w:val="24"/>
        </w:rPr>
        <w:t xml:space="preserve"> меры по их соблюдению.</w:t>
      </w:r>
    </w:p>
    <w:p w:rsidR="004E2E78" w:rsidRPr="00DE1276" w:rsidRDefault="00C6788A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иные требования (в том числе по срокам) и п</w:t>
      </w:r>
      <w:r w:rsidR="004E2E78" w:rsidRPr="00DE1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 определен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№1314 (далее - Правила).</w:t>
      </w:r>
    </w:p>
    <w:p w:rsidR="004E2E78" w:rsidRPr="00DE1276" w:rsidRDefault="004E2E78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объектов капитального строительства к сети газораспределения осуществляется на основании договора о подключении (пункт 59 Правил).</w:t>
      </w:r>
    </w:p>
    <w:p w:rsidR="004E2E78" w:rsidRPr="00DE1276" w:rsidRDefault="004E2E78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«а» пункта 85 Правил срок осуществления мероприятий по подключению не может превышать 1 год для заявителей, в случае подключения к сетям газораспределения газоиспользующего оборудования с максимальным часовым расходом газа не более 15 куб. метров (с учетом расхода газа газоиспользующего оборудования заявителя, ранее подключенного в точке подключения), в случаях, когда расстояние от точки подключения до сети газораспределения с проектным рабочим давлением не более 0,3 МПа, измеряемое по прямой линии (наименьшее расстояние), составляет не более 40 метров 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имеется), кроме случая, когда плата за технологическое присоединение устанавливается по индивидуальному проекту, если иные сроки (но не более 2 лет) не предусмотрены инвестиционной программой или соглашением сторон.</w:t>
      </w:r>
    </w:p>
    <w:p w:rsidR="00BD1B5D" w:rsidRPr="00DE1276" w:rsidRDefault="00BD1B5D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276">
        <w:rPr>
          <w:rFonts w:ascii="Times New Roman" w:hAnsi="Times New Roman" w:cs="Times New Roman"/>
          <w:sz w:val="24"/>
          <w:szCs w:val="24"/>
        </w:rPr>
        <w:t xml:space="preserve">Вместе с тем, при </w:t>
      </w:r>
      <w:r w:rsidR="00DA3084" w:rsidRPr="00DE1276">
        <w:rPr>
          <w:rFonts w:ascii="Times New Roman" w:hAnsi="Times New Roman" w:cs="Times New Roman"/>
          <w:sz w:val="24"/>
          <w:szCs w:val="24"/>
        </w:rPr>
        <w:t>анализе</w:t>
      </w:r>
      <w:r w:rsidRPr="00DE1276">
        <w:rPr>
          <w:rFonts w:ascii="Times New Roman" w:hAnsi="Times New Roman" w:cs="Times New Roman"/>
          <w:sz w:val="24"/>
          <w:szCs w:val="24"/>
        </w:rPr>
        <w:t xml:space="preserve"> материалов, </w:t>
      </w:r>
      <w:r w:rsidR="00DA3084" w:rsidRPr="00DE1276">
        <w:rPr>
          <w:rFonts w:ascii="Times New Roman" w:hAnsi="Times New Roman" w:cs="Times New Roman"/>
          <w:sz w:val="24"/>
          <w:szCs w:val="24"/>
        </w:rPr>
        <w:t>поступивших от</w:t>
      </w:r>
      <w:r w:rsidRPr="00DE1276">
        <w:rPr>
          <w:rFonts w:ascii="Times New Roman" w:hAnsi="Times New Roman" w:cs="Times New Roman"/>
          <w:sz w:val="24"/>
          <w:szCs w:val="24"/>
        </w:rPr>
        <w:t xml:space="preserve"> заявителе</w:t>
      </w:r>
      <w:r w:rsidR="00DA3084" w:rsidRPr="00DE1276">
        <w:rPr>
          <w:rFonts w:ascii="Times New Roman" w:hAnsi="Times New Roman" w:cs="Times New Roman"/>
          <w:sz w:val="24"/>
          <w:szCs w:val="24"/>
        </w:rPr>
        <w:t>й</w:t>
      </w:r>
      <w:r w:rsidRPr="00DE1276">
        <w:rPr>
          <w:rFonts w:ascii="Times New Roman" w:hAnsi="Times New Roman" w:cs="Times New Roman"/>
          <w:sz w:val="24"/>
          <w:szCs w:val="24"/>
        </w:rPr>
        <w:t>, лиц</w:t>
      </w:r>
      <w:r w:rsidR="00DA3084" w:rsidRPr="00DE1276">
        <w:rPr>
          <w:rFonts w:ascii="Times New Roman" w:hAnsi="Times New Roman" w:cs="Times New Roman"/>
          <w:sz w:val="24"/>
          <w:szCs w:val="24"/>
        </w:rPr>
        <w:t>, в отношении которых</w:t>
      </w:r>
      <w:r w:rsidRPr="00DE1276">
        <w:rPr>
          <w:rFonts w:ascii="Times New Roman" w:hAnsi="Times New Roman" w:cs="Times New Roman"/>
          <w:sz w:val="24"/>
          <w:szCs w:val="24"/>
        </w:rPr>
        <w:t xml:space="preserve"> </w:t>
      </w:r>
      <w:r w:rsidR="00DA3084" w:rsidRPr="00DE1276">
        <w:rPr>
          <w:rFonts w:ascii="Times New Roman" w:hAnsi="Times New Roman" w:cs="Times New Roman"/>
          <w:sz w:val="24"/>
          <w:szCs w:val="24"/>
        </w:rPr>
        <w:t>направлены обращения заявителей,</w:t>
      </w:r>
      <w:r w:rsidRPr="00DE1276">
        <w:rPr>
          <w:rFonts w:ascii="Times New Roman" w:hAnsi="Times New Roman" w:cs="Times New Roman"/>
          <w:sz w:val="24"/>
          <w:szCs w:val="24"/>
        </w:rPr>
        <w:t xml:space="preserve"> </w:t>
      </w:r>
      <w:r w:rsidR="00DA3084" w:rsidRPr="00DE1276">
        <w:rPr>
          <w:rFonts w:ascii="Times New Roman" w:hAnsi="Times New Roman" w:cs="Times New Roman"/>
          <w:sz w:val="24"/>
          <w:szCs w:val="24"/>
        </w:rPr>
        <w:t>рассматривается вопрос о</w:t>
      </w:r>
      <w:r w:rsidRPr="00DE1276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DA3084" w:rsidRPr="00DE1276">
        <w:rPr>
          <w:rFonts w:ascii="Times New Roman" w:hAnsi="Times New Roman" w:cs="Times New Roman"/>
          <w:sz w:val="24"/>
          <w:szCs w:val="24"/>
        </w:rPr>
        <w:t>и</w:t>
      </w:r>
      <w:r w:rsidRPr="00DE127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соблюдения требований </w:t>
      </w:r>
      <w:r w:rsidRPr="00DE1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Pr="00DE12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084" w:rsidRPr="00DE1276">
        <w:rPr>
          <w:rFonts w:ascii="Times New Roman" w:hAnsi="Times New Roman" w:cs="Times New Roman"/>
          <w:sz w:val="24"/>
          <w:szCs w:val="24"/>
        </w:rPr>
        <w:t>и</w:t>
      </w:r>
      <w:r w:rsidRPr="00DE1276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="00DA3084" w:rsidRPr="00DE1276">
        <w:rPr>
          <w:rFonts w:ascii="Times New Roman" w:hAnsi="Times New Roman" w:cs="Times New Roman"/>
          <w:sz w:val="24"/>
          <w:szCs w:val="24"/>
        </w:rPr>
        <w:t>допущению</w:t>
      </w:r>
      <w:r w:rsidRPr="00DE1276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</w:t>
      </w:r>
      <w:r w:rsidR="00DA3084" w:rsidRPr="00DE1276">
        <w:rPr>
          <w:rFonts w:ascii="Times New Roman" w:hAnsi="Times New Roman" w:cs="Times New Roman"/>
          <w:sz w:val="24"/>
          <w:szCs w:val="24"/>
        </w:rPr>
        <w:t>я</w:t>
      </w:r>
      <w:r w:rsidRPr="00DE1276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подключения (технологического присоединения) к газораспределительным сетям, установленного </w:t>
      </w:r>
      <w:r w:rsidRPr="00DE1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№1314</w:t>
      </w:r>
      <w:r w:rsidRPr="00DE12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322F" w:rsidRPr="00DE1276" w:rsidRDefault="00DA3084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также учесть, что подобного рода нарушения </w:t>
      </w:r>
      <w:r w:rsidR="0098322F"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распространены не только на</w:t>
      </w: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Нижегородской области</w:t>
      </w:r>
      <w:r w:rsidR="0098322F"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и в других регионах Российской Федерации. </w:t>
      </w:r>
    </w:p>
    <w:p w:rsidR="00C6788A" w:rsidRPr="00DE1276" w:rsidRDefault="0098322F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тем на сегодняшний день выявлена тенденция к снижению обращений заявителей по фактам нарушения требований законодательства по подключению (технологическому присоединению) объектов. </w:t>
      </w:r>
    </w:p>
    <w:p w:rsidR="00F45DE1" w:rsidRPr="00DE1276" w:rsidRDefault="0098322F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 xml:space="preserve">Все также остро стоит </w:t>
      </w:r>
      <w:r w:rsidR="00793D26" w:rsidRPr="00DE1276">
        <w:rPr>
          <w:rFonts w:ascii="Times New Roman" w:hAnsi="Times New Roman" w:cs="Times New Roman"/>
          <w:sz w:val="24"/>
          <w:szCs w:val="24"/>
        </w:rPr>
        <w:t>тем</w:t>
      </w:r>
      <w:r w:rsidRPr="00DE1276">
        <w:rPr>
          <w:rFonts w:ascii="Times New Roman" w:hAnsi="Times New Roman" w:cs="Times New Roman"/>
          <w:sz w:val="24"/>
          <w:szCs w:val="24"/>
        </w:rPr>
        <w:t>а</w:t>
      </w:r>
      <w:r w:rsidR="00793D26" w:rsidRPr="00DE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26" w:rsidRPr="00DE1276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793D26" w:rsidRPr="00DE1276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</w:t>
      </w:r>
      <w:r w:rsidR="00F45DE1" w:rsidRPr="00DE1276">
        <w:rPr>
          <w:rFonts w:ascii="Times New Roman" w:hAnsi="Times New Roman" w:cs="Times New Roman"/>
          <w:sz w:val="24"/>
          <w:szCs w:val="24"/>
        </w:rPr>
        <w:t>, которая особенно актуальна была на протяжении 2018 года и в начале 2019 года.</w:t>
      </w:r>
    </w:p>
    <w:p w:rsidR="00274936" w:rsidRPr="00DE1276" w:rsidRDefault="0027493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hAnsi="Times New Roman" w:cs="Times New Roman"/>
          <w:color w:val="333333"/>
          <w:sz w:val="24"/>
          <w:szCs w:val="24"/>
        </w:rPr>
        <w:t xml:space="preserve">Основными нарушениями сетевых организаций </w:t>
      </w: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инициировании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</w:t>
      </w:r>
      <w:r w:rsidRPr="00DE1276">
        <w:rPr>
          <w:rFonts w:ascii="Times New Roman" w:hAnsi="Times New Roman" w:cs="Times New Roman"/>
          <w:color w:val="333333"/>
          <w:sz w:val="24"/>
          <w:szCs w:val="24"/>
        </w:rPr>
        <w:t xml:space="preserve"> являются:</w:t>
      </w:r>
    </w:p>
    <w:p w:rsidR="00274936" w:rsidRPr="00DE1276" w:rsidRDefault="0027493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извещение лица о планируемой проверки расчетного прибо</w:t>
      </w:r>
      <w:r w:rsidRPr="00DE1276">
        <w:rPr>
          <w:rFonts w:ascii="Times New Roman" w:hAnsi="Times New Roman" w:cs="Times New Roman"/>
          <w:color w:val="333333"/>
          <w:sz w:val="24"/>
          <w:szCs w:val="24"/>
        </w:rPr>
        <w:t>ра учета электрической энергии;</w:t>
      </w:r>
    </w:p>
    <w:p w:rsidR="00274936" w:rsidRPr="00DE1276" w:rsidRDefault="0027493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Проведение проверки, в частности осмотр электроприбора, в присутствии лица, который надлежащим образом не уполномочен представлять интересы потребителя, другими словами некомпетентно</w:t>
      </w:r>
      <w:r w:rsidRPr="00DE1276">
        <w:rPr>
          <w:rFonts w:ascii="Times New Roman" w:hAnsi="Times New Roman" w:cs="Times New Roman"/>
          <w:color w:val="333333"/>
          <w:sz w:val="24"/>
          <w:szCs w:val="24"/>
        </w:rPr>
        <w:t>е лицо;</w:t>
      </w:r>
    </w:p>
    <w:p w:rsidR="00274936" w:rsidRPr="00DE1276" w:rsidRDefault="0027493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неверного объема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</w:t>
      </w:r>
      <w:r w:rsidRPr="00DE1276">
        <w:rPr>
          <w:rFonts w:ascii="Times New Roman" w:hAnsi="Times New Roman" w:cs="Times New Roman"/>
          <w:color w:val="333333"/>
          <w:sz w:val="24"/>
          <w:szCs w:val="24"/>
        </w:rPr>
        <w:t>ребления электрической энергии;</w:t>
      </w:r>
    </w:p>
    <w:p w:rsidR="00274936" w:rsidRPr="00DE1276" w:rsidRDefault="0027493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Выявление факта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 лишь на основании «срабатывание» антимагнитных наклеек, установленных сетевой организацией на приборы учёта.</w:t>
      </w:r>
    </w:p>
    <w:p w:rsidR="00274936" w:rsidRPr="00DE1276" w:rsidRDefault="00274936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276" w:rsidRPr="00DE1276" w:rsidRDefault="00274936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 xml:space="preserve">Однако исходя из поступающих обращений, количество которых в феврале-апреле 2019 значительно снизилось по сравнению с 2018 – началом 2019 года, вопросы </w:t>
      </w:r>
      <w:r w:rsidR="00DE1276" w:rsidRPr="00DE1276">
        <w:rPr>
          <w:rFonts w:ascii="Times New Roman" w:hAnsi="Times New Roman" w:cs="Times New Roman"/>
          <w:sz w:val="24"/>
          <w:szCs w:val="24"/>
        </w:rPr>
        <w:t>по фактам выявления «срабатывания» антимагнитных наклеек уходит на второй план и основной проблемой по мнению заявителей является нарушение установленной законодательством</w:t>
      </w:r>
      <w:r w:rsidRPr="00DE1276">
        <w:rPr>
          <w:rFonts w:ascii="Times New Roman" w:hAnsi="Times New Roman" w:cs="Times New Roman"/>
          <w:sz w:val="24"/>
          <w:szCs w:val="24"/>
        </w:rPr>
        <w:t xml:space="preserve"> </w:t>
      </w:r>
      <w:r w:rsidR="00F45DE1" w:rsidRPr="00DE1276">
        <w:rPr>
          <w:rFonts w:ascii="Times New Roman" w:hAnsi="Times New Roman" w:cs="Times New Roman"/>
          <w:sz w:val="24"/>
          <w:szCs w:val="24"/>
        </w:rPr>
        <w:t>процедуры проверок приборов учета сетевыми организациями</w:t>
      </w:r>
      <w:r w:rsidR="00DE1276" w:rsidRPr="00DE1276">
        <w:rPr>
          <w:rFonts w:ascii="Times New Roman" w:hAnsi="Times New Roman" w:cs="Times New Roman"/>
          <w:sz w:val="24"/>
          <w:szCs w:val="24"/>
        </w:rPr>
        <w:t>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пункту 173 «Основных положений функционирования розничных рынков электрической энергии», утв. постановлением Правительства РФ от 4 мая 2012г. №442</w:t>
      </w:r>
      <w:r w:rsidRPr="00DE127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проверки расчетных приборов учета осуществляются в плановом и внеплановом порядке. Основанием для проведения внеплановой проверки приборов учета является: полученное от потребителя (производителя электрической энергии (мощности) на розничном рынке),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энергопринимающие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устройства (объекты по производству электрической энергии (мощности)) которого непосредственно или опосредованно присоединены к сетевой организации, заявление о необходимости проведения внеплановой проверки в отношении его точек поставки.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проверки приборов учета сетевая организация оформляет актом проверки расчетных приборов учета, который подписывается сетевой организацией и лицами, принимавшими участие в проверке. Акт составляется в количестве экземпляров по числу лиц, принимавших участие в проверке, по одному для каждого участника. При отказе лица, принимавшего участие в проверке, от подписания акта, в нем указывается причина такого отказа.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проверки является заключение о: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пригодности расчетного прибора учета для осуществления расчетов за потребленную (произведенную) на розничных рынках электрическую энергию (мощность) и оказанные услуги по передаче электрической энергии;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соответствии (несоответствии) расчетного прибора учета требованиям, предъявляемым к такому прибору учета;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наличии (отсутствии)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 или о признании расчетного прибора учета утраченным.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Пунктом 192 Основных положений установлено, что по факту выявленного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 электрической энергии сетевой организацией составляется акт о неучтенном потреблении электрической энергии.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пункту 193 Основных положений в акте о неучтенном потреблении электрической энергии должны содержаться данные: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лице, осуществляющем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безучетное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бездоговорное потребление электрической энергии;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способе и месте осуществления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бездоговорного потребления электрической энергии;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приборах учета на момент составления акта;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дате предыдущей проверки приборов учета - в случае выявления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потребления, дате предыдущей проверки технического состояния объектов электросетевого хозяйства в месте, где выявлено бездоговорное потребление электрической энергии, - в случае выявления бездоговорного потребления;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объяснения лица, осуществляющего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безучетное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бездоговорное потребление электрической энергии, относительно выявленного факта;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замечания к составленному акту (при их наличии).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составлении акта о неучтенном потреблении электрической энергии должен присутствовать потребитель, осуществляющий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безучетное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потребление (обслуживающий его гарантирующий поставщик (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энергосбытовая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энергоснабжающая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организация).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Отказ лица, осуществляющего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безучетное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бездоговорное потребление электрической энергии, от подписания составленного акта о неучтенном потреблении электрической энергии,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энергии, составленном в присутствии 2 незаинтересованных лиц.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 о неучтенном потреблении электрической энергии может быть составлен в отсутствие лица, осуществляющего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безучетное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бездоговорное потребление электрической энергии, или обслуживающего его гарантирующего поставщика (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энергосбытовой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энергоснабжающей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организации).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составляющее акт лицо прикладывает к акту доказательства надлежащего уведомления потребителя о дате и времени составления акта. В этом случае акт составляется в присутствии 2 незаинтересованных лиц или с использованием средств фотосъемки и (или) видеозаписи, при этом материалы фотосъемки, видеозаписи подлежат хранению и передаются вместе с актом о неучтенном потреблении.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Составленный акт о неучтенном потреблении электрической энергии не позднее 3 рабочих дней с даты его составления передается в адрес: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гарантирующего поставщика (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энергосбытовой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энергоснабжающей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организации), обслуживающего потребителя, осуществившего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безучетное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потребление;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осуществившего бездоговорное потребление.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Установление сетевой организацией факта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 электрической энергии в силу пункта 195 Основных положений является основанием для определения объема потребления электрической энергии расчетным способом, предусмотренным приложением №3.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Объем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 электрической энергии (мощности) определяется с даты предыдущей контрольной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в соответствии с настоящим документом) до даты выявления факта </w:t>
      </w:r>
      <w:proofErr w:type="spellStart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безучетного</w:t>
      </w:r>
      <w:proofErr w:type="spellEnd"/>
      <w:r w:rsidRPr="00DE1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 электрической энергии (мощности) и составления акта о неучтенном потреблении электрической энергии.</w:t>
      </w:r>
    </w:p>
    <w:p w:rsidR="00DE1276" w:rsidRPr="00DE1276" w:rsidRDefault="00DE1276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DE1" w:rsidRPr="00DE1276" w:rsidRDefault="00DE1276" w:rsidP="00DE12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76">
        <w:rPr>
          <w:rFonts w:ascii="Times New Roman" w:hAnsi="Times New Roman" w:cs="Times New Roman"/>
          <w:sz w:val="24"/>
          <w:szCs w:val="24"/>
        </w:rPr>
        <w:t>Нарушая процедуру проведения проверки приборов учета и</w:t>
      </w:r>
      <w:r w:rsidR="00F45DE1" w:rsidRPr="00DE1276">
        <w:rPr>
          <w:rFonts w:ascii="Times New Roman" w:hAnsi="Times New Roman" w:cs="Times New Roman"/>
          <w:sz w:val="24"/>
          <w:szCs w:val="24"/>
        </w:rPr>
        <w:t xml:space="preserve"> последующее составление актов проверок </w:t>
      </w:r>
      <w:proofErr w:type="spellStart"/>
      <w:r w:rsidR="00F45DE1" w:rsidRPr="00DE1276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F45DE1" w:rsidRPr="00DE1276">
        <w:rPr>
          <w:rFonts w:ascii="Times New Roman" w:hAnsi="Times New Roman" w:cs="Times New Roman"/>
          <w:sz w:val="24"/>
          <w:szCs w:val="24"/>
        </w:rPr>
        <w:t xml:space="preserve"> потребления э</w:t>
      </w:r>
      <w:r w:rsidRPr="00DE1276">
        <w:rPr>
          <w:rFonts w:ascii="Times New Roman" w:hAnsi="Times New Roman" w:cs="Times New Roman"/>
          <w:sz w:val="24"/>
          <w:szCs w:val="24"/>
        </w:rPr>
        <w:t>лектроэнергии</w:t>
      </w:r>
      <w:r w:rsidR="00F45DE1" w:rsidRPr="00DE1276">
        <w:rPr>
          <w:rFonts w:ascii="Times New Roman" w:hAnsi="Times New Roman" w:cs="Times New Roman"/>
          <w:sz w:val="24"/>
          <w:szCs w:val="24"/>
        </w:rPr>
        <w:t>, как итог,</w:t>
      </w:r>
      <w:r w:rsidRPr="00DE1276">
        <w:rPr>
          <w:rFonts w:ascii="Times New Roman" w:hAnsi="Times New Roman" w:cs="Times New Roman"/>
          <w:sz w:val="24"/>
          <w:szCs w:val="24"/>
        </w:rPr>
        <w:t xml:space="preserve"> приводит к</w:t>
      </w:r>
      <w:r w:rsidR="00F45DE1" w:rsidRPr="00DE1276">
        <w:rPr>
          <w:rFonts w:ascii="Times New Roman" w:hAnsi="Times New Roman" w:cs="Times New Roman"/>
          <w:sz w:val="24"/>
          <w:szCs w:val="24"/>
        </w:rPr>
        <w:t xml:space="preserve"> незаконно</w:t>
      </w:r>
      <w:r w:rsidRPr="00DE1276">
        <w:rPr>
          <w:rFonts w:ascii="Times New Roman" w:hAnsi="Times New Roman" w:cs="Times New Roman"/>
          <w:sz w:val="24"/>
          <w:szCs w:val="24"/>
        </w:rPr>
        <w:t>му выставлению</w:t>
      </w:r>
      <w:r w:rsidR="00F45DE1" w:rsidRPr="00DE1276">
        <w:rPr>
          <w:rFonts w:ascii="Times New Roman" w:hAnsi="Times New Roman" w:cs="Times New Roman"/>
          <w:sz w:val="24"/>
          <w:szCs w:val="24"/>
        </w:rPr>
        <w:t xml:space="preserve"> счетов потребителям электрической энергии, не соответствующих фактически объемам электроэнергии.  </w:t>
      </w:r>
    </w:p>
    <w:sectPr w:rsidR="00F45DE1" w:rsidRPr="00DE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452CC"/>
    <w:multiLevelType w:val="multilevel"/>
    <w:tmpl w:val="27CA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63709"/>
    <w:rsid w:val="00164B9C"/>
    <w:rsid w:val="001A141D"/>
    <w:rsid w:val="00265152"/>
    <w:rsid w:val="00274936"/>
    <w:rsid w:val="004E2E78"/>
    <w:rsid w:val="005A5DFD"/>
    <w:rsid w:val="00610E8D"/>
    <w:rsid w:val="00677C04"/>
    <w:rsid w:val="00793D26"/>
    <w:rsid w:val="00843DF3"/>
    <w:rsid w:val="0098322F"/>
    <w:rsid w:val="00B0391D"/>
    <w:rsid w:val="00BD1B5D"/>
    <w:rsid w:val="00C625FA"/>
    <w:rsid w:val="00C6788A"/>
    <w:rsid w:val="00DA3084"/>
    <w:rsid w:val="00DE1276"/>
    <w:rsid w:val="00ED2FD4"/>
    <w:rsid w:val="00F1234E"/>
    <w:rsid w:val="00F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5D35-CCF1-4088-8CAB-3459190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3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Ирина Андреевна</dc:creator>
  <cp:keywords/>
  <dc:description/>
  <cp:lastModifiedBy>Королёва Ирина Андреевна</cp:lastModifiedBy>
  <cp:revision>8</cp:revision>
  <cp:lastPrinted>2019-02-20T14:28:00Z</cp:lastPrinted>
  <dcterms:created xsi:type="dcterms:W3CDTF">2019-02-20T14:07:00Z</dcterms:created>
  <dcterms:modified xsi:type="dcterms:W3CDTF">2019-04-23T10:52:00Z</dcterms:modified>
</cp:coreProperties>
</file>